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06" w:rsidRDefault="00FB3706">
      <w:pPr>
        <w:jc w:val="center"/>
        <w:rPr>
          <w:color w:val="000000"/>
          <w:sz w:val="24"/>
          <w:szCs w:val="24"/>
          <w:lang w:val="ru-RU"/>
        </w:rPr>
      </w:pPr>
    </w:p>
    <w:p w:rsidR="00FB3706" w:rsidRDefault="00FB3706">
      <w:pPr>
        <w:jc w:val="center"/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686425" cy="777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06" w:rsidRDefault="00FB3706" w:rsidP="00FB3706">
      <w:pPr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</w:t>
      </w:r>
      <w:r w:rsidR="003831C5">
        <w:rPr>
          <w:color w:val="000000"/>
          <w:sz w:val="24"/>
          <w:szCs w:val="24"/>
          <w:lang w:val="ru-RU"/>
        </w:rPr>
        <w:t xml:space="preserve">детский сад </w:t>
      </w:r>
      <w:r w:rsidRPr="00D214E5">
        <w:rPr>
          <w:color w:val="000000"/>
          <w:sz w:val="24"/>
          <w:szCs w:val="24"/>
          <w:lang w:val="ru-RU"/>
        </w:rPr>
        <w:t>«</w:t>
      </w:r>
      <w:r w:rsidR="004E6EDF">
        <w:rPr>
          <w:color w:val="000000"/>
          <w:sz w:val="24"/>
          <w:szCs w:val="24"/>
          <w:lang w:val="ru-RU"/>
        </w:rPr>
        <w:t xml:space="preserve">Солнышко» д. </w:t>
      </w:r>
      <w:proofErr w:type="spellStart"/>
      <w:r w:rsidR="004E6EDF">
        <w:rPr>
          <w:color w:val="000000"/>
          <w:sz w:val="24"/>
          <w:szCs w:val="24"/>
          <w:lang w:val="ru-RU"/>
        </w:rPr>
        <w:t>Паленка</w:t>
      </w:r>
      <w:proofErr w:type="spellEnd"/>
      <w:r w:rsidR="003831C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831C5">
        <w:rPr>
          <w:color w:val="000000"/>
          <w:sz w:val="24"/>
          <w:szCs w:val="24"/>
          <w:lang w:val="ru-RU"/>
        </w:rPr>
        <w:t>Становлянского</w:t>
      </w:r>
      <w:proofErr w:type="spellEnd"/>
      <w:r w:rsidR="003831C5">
        <w:rPr>
          <w:color w:val="000000"/>
          <w:sz w:val="24"/>
          <w:szCs w:val="24"/>
          <w:lang w:val="ru-RU"/>
        </w:rPr>
        <w:t xml:space="preserve"> муниципального округа Липецкой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8"/>
        <w:gridCol w:w="5366"/>
      </w:tblGrid>
      <w:tr w:rsidR="004A53CF" w:rsidRPr="004E6E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Default="007148C9">
            <w:pPr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МБДОУ</w:t>
            </w:r>
            <w:r w:rsidR="004E6EDF">
              <w:rPr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14E5" w:rsidRDefault="004E6ED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«Солнышко» д.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Паленка</w:t>
            </w:r>
            <w:proofErr w:type="spellEnd"/>
          </w:p>
          <w:p w:rsidR="00D214E5" w:rsidRDefault="00D214E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 ___</w:t>
            </w:r>
          </w:p>
          <w:p w:rsidR="00D214E5" w:rsidRPr="00D214E5" w:rsidRDefault="003831C5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 «____»_______2024</w:t>
            </w:r>
            <w:r w:rsidR="00D214E5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4E5" w:rsidRDefault="00D214E5" w:rsidP="00D214E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7148C9" w:rsidRPr="00D214E5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="007148C9" w:rsidRPr="00D214E5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Заведующая</w:t>
            </w:r>
            <w:r w:rsidR="007148C9" w:rsidRPr="00D214E5">
              <w:rPr>
                <w:color w:val="000000"/>
                <w:sz w:val="24"/>
                <w:szCs w:val="24"/>
                <w:lang w:val="ru-RU"/>
              </w:rPr>
              <w:t xml:space="preserve"> МБДОУ </w:t>
            </w:r>
            <w:r w:rsidR="004E6EDF">
              <w:rPr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14E5" w:rsidRDefault="004E6EDF" w:rsidP="00D214E5">
            <w:pPr>
              <w:jc w:val="right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«Солнышко» д.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Паленка</w:t>
            </w:r>
            <w:proofErr w:type="spellEnd"/>
          </w:p>
          <w:p w:rsidR="004A53CF" w:rsidRPr="00D214E5" w:rsidRDefault="004E6EDF" w:rsidP="00D214E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___________/Т.А. Рассказова</w:t>
            </w:r>
            <w:r w:rsidR="00D214E5">
              <w:rPr>
                <w:lang w:val="ru-RU"/>
              </w:rPr>
              <w:t>/</w:t>
            </w:r>
            <w:r w:rsidR="007148C9" w:rsidRPr="00D214E5">
              <w:rPr>
                <w:lang w:val="ru-RU"/>
              </w:rPr>
              <w:br/>
            </w:r>
            <w:r w:rsidR="00D214E5">
              <w:rPr>
                <w:color w:val="000000"/>
                <w:sz w:val="24"/>
                <w:szCs w:val="24"/>
                <w:lang w:val="ru-RU"/>
              </w:rPr>
              <w:t>«___»__________</w:t>
            </w:r>
            <w:r w:rsidR="003831C5">
              <w:rPr>
                <w:color w:val="000000"/>
                <w:sz w:val="24"/>
                <w:szCs w:val="24"/>
                <w:lang w:val="ru-RU"/>
              </w:rPr>
              <w:t xml:space="preserve"> 2024</w:t>
            </w:r>
            <w:r w:rsidR="007148C9" w:rsidRPr="00213D98">
              <w:rPr>
                <w:color w:val="000000"/>
                <w:sz w:val="24"/>
                <w:szCs w:val="24"/>
              </w:rPr>
              <w:t> </w:t>
            </w:r>
            <w:r w:rsidR="007148C9" w:rsidRPr="00D214E5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4A53CF" w:rsidRPr="00D214E5" w:rsidRDefault="004A53CF">
      <w:pPr>
        <w:jc w:val="center"/>
        <w:rPr>
          <w:color w:val="000000"/>
          <w:sz w:val="24"/>
          <w:szCs w:val="24"/>
          <w:lang w:val="ru-RU"/>
        </w:rPr>
      </w:pPr>
    </w:p>
    <w:p w:rsidR="004808D2" w:rsidRDefault="004808D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08D2" w:rsidRDefault="004808D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08D2" w:rsidRDefault="004808D2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4808D2" w:rsidRDefault="007148C9">
      <w:pPr>
        <w:jc w:val="center"/>
        <w:rPr>
          <w:b/>
          <w:bCs/>
          <w:color w:val="000000"/>
          <w:sz w:val="52"/>
          <w:szCs w:val="24"/>
          <w:lang w:val="ru-RU"/>
        </w:rPr>
      </w:pPr>
      <w:r w:rsidRPr="004808D2">
        <w:rPr>
          <w:b/>
          <w:bCs/>
          <w:color w:val="000000"/>
          <w:sz w:val="52"/>
          <w:szCs w:val="24"/>
          <w:lang w:val="ru-RU"/>
        </w:rPr>
        <w:t xml:space="preserve">Отчет </w:t>
      </w:r>
    </w:p>
    <w:p w:rsidR="004808D2" w:rsidRDefault="007148C9">
      <w:pPr>
        <w:jc w:val="center"/>
        <w:rPr>
          <w:b/>
          <w:bCs/>
          <w:color w:val="000000"/>
          <w:sz w:val="52"/>
          <w:szCs w:val="24"/>
          <w:lang w:val="ru-RU"/>
        </w:rPr>
      </w:pPr>
      <w:r w:rsidRPr="004808D2">
        <w:rPr>
          <w:b/>
          <w:bCs/>
          <w:color w:val="000000"/>
          <w:sz w:val="52"/>
          <w:szCs w:val="24"/>
          <w:lang w:val="ru-RU"/>
        </w:rPr>
        <w:t>о</w:t>
      </w:r>
      <w:r w:rsidRPr="004808D2">
        <w:rPr>
          <w:b/>
          <w:bCs/>
          <w:color w:val="000000"/>
          <w:sz w:val="52"/>
          <w:szCs w:val="24"/>
        </w:rPr>
        <w:t> </w:t>
      </w:r>
      <w:r w:rsidRPr="004808D2">
        <w:rPr>
          <w:b/>
          <w:bCs/>
          <w:color w:val="000000"/>
          <w:sz w:val="52"/>
          <w:szCs w:val="24"/>
          <w:lang w:val="ru-RU"/>
        </w:rPr>
        <w:t xml:space="preserve">результатах </w:t>
      </w:r>
    </w:p>
    <w:p w:rsidR="003831C5" w:rsidRDefault="007148C9" w:rsidP="004E6EDF">
      <w:pPr>
        <w:jc w:val="center"/>
        <w:rPr>
          <w:b/>
          <w:color w:val="000000"/>
          <w:sz w:val="44"/>
          <w:szCs w:val="24"/>
          <w:lang w:val="ru-RU"/>
        </w:rPr>
      </w:pPr>
      <w:proofErr w:type="spellStart"/>
      <w:r w:rsidRPr="004808D2">
        <w:rPr>
          <w:b/>
          <w:bCs/>
          <w:color w:val="000000"/>
          <w:sz w:val="52"/>
          <w:szCs w:val="24"/>
          <w:lang w:val="ru-RU"/>
        </w:rPr>
        <w:t>самообследования</w:t>
      </w:r>
      <w:proofErr w:type="spellEnd"/>
      <w:r w:rsidRPr="004808D2">
        <w:rPr>
          <w:b/>
          <w:sz w:val="48"/>
          <w:lang w:val="ru-RU"/>
        </w:rPr>
        <w:br/>
      </w:r>
      <w:r w:rsidRPr="003831C5">
        <w:rPr>
          <w:b/>
          <w:color w:val="000000"/>
          <w:sz w:val="44"/>
          <w:szCs w:val="24"/>
          <w:lang w:val="ru-RU"/>
        </w:rPr>
        <w:t>Муниципального бюджетно</w:t>
      </w:r>
      <w:r w:rsidR="004808D2" w:rsidRPr="003831C5">
        <w:rPr>
          <w:b/>
          <w:color w:val="000000"/>
          <w:sz w:val="44"/>
          <w:szCs w:val="24"/>
          <w:lang w:val="ru-RU"/>
        </w:rPr>
        <w:t xml:space="preserve">го дошкольного образовательного </w:t>
      </w:r>
      <w:r w:rsidRPr="003831C5">
        <w:rPr>
          <w:b/>
          <w:color w:val="000000"/>
          <w:sz w:val="44"/>
          <w:szCs w:val="24"/>
          <w:lang w:val="ru-RU"/>
        </w:rPr>
        <w:t>учреждения</w:t>
      </w:r>
      <w:r w:rsidRPr="003831C5">
        <w:rPr>
          <w:b/>
          <w:sz w:val="40"/>
          <w:lang w:val="ru-RU"/>
        </w:rPr>
        <w:br/>
      </w:r>
      <w:r w:rsidR="003831C5" w:rsidRPr="003831C5">
        <w:rPr>
          <w:b/>
          <w:color w:val="000000"/>
          <w:sz w:val="44"/>
          <w:szCs w:val="24"/>
          <w:lang w:val="ru-RU"/>
        </w:rPr>
        <w:t xml:space="preserve">детский сад </w:t>
      </w:r>
      <w:r w:rsidR="004E6EDF">
        <w:rPr>
          <w:b/>
          <w:color w:val="000000"/>
          <w:sz w:val="44"/>
          <w:szCs w:val="24"/>
          <w:lang w:val="ru-RU"/>
        </w:rPr>
        <w:t>«Солнышко</w:t>
      </w:r>
      <w:r w:rsidRPr="003831C5">
        <w:rPr>
          <w:b/>
          <w:color w:val="000000"/>
          <w:sz w:val="44"/>
          <w:szCs w:val="24"/>
          <w:lang w:val="ru-RU"/>
        </w:rPr>
        <w:t>»</w:t>
      </w:r>
      <w:r w:rsidR="004E6EDF">
        <w:rPr>
          <w:b/>
          <w:color w:val="000000"/>
          <w:sz w:val="44"/>
          <w:szCs w:val="24"/>
          <w:lang w:val="ru-RU"/>
        </w:rPr>
        <w:t xml:space="preserve"> д. </w:t>
      </w:r>
      <w:proofErr w:type="spellStart"/>
      <w:r w:rsidR="004E6EDF">
        <w:rPr>
          <w:b/>
          <w:color w:val="000000"/>
          <w:sz w:val="44"/>
          <w:szCs w:val="24"/>
          <w:lang w:val="ru-RU"/>
        </w:rPr>
        <w:t>Паленка</w:t>
      </w:r>
      <w:proofErr w:type="spellEnd"/>
      <w:r w:rsidR="003831C5" w:rsidRPr="003831C5">
        <w:rPr>
          <w:b/>
          <w:color w:val="000000"/>
          <w:sz w:val="44"/>
          <w:szCs w:val="24"/>
          <w:lang w:val="ru-RU"/>
        </w:rPr>
        <w:t xml:space="preserve"> </w:t>
      </w:r>
      <w:proofErr w:type="spellStart"/>
      <w:r w:rsidR="003831C5" w:rsidRPr="003831C5">
        <w:rPr>
          <w:b/>
          <w:color w:val="000000"/>
          <w:sz w:val="44"/>
          <w:szCs w:val="24"/>
          <w:lang w:val="ru-RU"/>
        </w:rPr>
        <w:t>Становлянского</w:t>
      </w:r>
      <w:proofErr w:type="spellEnd"/>
      <w:r w:rsidR="003831C5" w:rsidRPr="003831C5">
        <w:rPr>
          <w:b/>
          <w:color w:val="000000"/>
          <w:sz w:val="44"/>
          <w:szCs w:val="24"/>
          <w:lang w:val="ru-RU"/>
        </w:rPr>
        <w:t xml:space="preserve"> муниципального округа </w:t>
      </w:r>
    </w:p>
    <w:p w:rsidR="003831C5" w:rsidRDefault="003831C5">
      <w:pPr>
        <w:jc w:val="center"/>
        <w:rPr>
          <w:b/>
          <w:color w:val="000000"/>
          <w:sz w:val="44"/>
          <w:szCs w:val="24"/>
          <w:lang w:val="ru-RU"/>
        </w:rPr>
      </w:pPr>
      <w:r w:rsidRPr="003831C5">
        <w:rPr>
          <w:b/>
          <w:color w:val="000000"/>
          <w:sz w:val="44"/>
          <w:szCs w:val="24"/>
          <w:lang w:val="ru-RU"/>
        </w:rPr>
        <w:t>Липецкой области за</w:t>
      </w:r>
    </w:p>
    <w:p w:rsidR="004A53CF" w:rsidRPr="003831C5" w:rsidRDefault="003831C5" w:rsidP="003831C5">
      <w:pPr>
        <w:jc w:val="center"/>
        <w:rPr>
          <w:b/>
          <w:color w:val="000000"/>
          <w:sz w:val="44"/>
          <w:szCs w:val="24"/>
          <w:lang w:val="ru-RU"/>
        </w:rPr>
      </w:pPr>
      <w:r w:rsidRPr="003831C5">
        <w:rPr>
          <w:b/>
          <w:color w:val="000000"/>
          <w:sz w:val="44"/>
          <w:szCs w:val="24"/>
          <w:lang w:val="ru-RU"/>
        </w:rPr>
        <w:t>2023</w:t>
      </w:r>
      <w:r w:rsidR="007148C9" w:rsidRPr="003831C5">
        <w:rPr>
          <w:b/>
          <w:color w:val="000000"/>
          <w:sz w:val="44"/>
          <w:szCs w:val="24"/>
          <w:lang w:val="ru-RU"/>
        </w:rPr>
        <w:t xml:space="preserve"> год</w:t>
      </w:r>
    </w:p>
    <w:p w:rsidR="004808D2" w:rsidRPr="004808D2" w:rsidRDefault="004808D2">
      <w:pPr>
        <w:jc w:val="center"/>
        <w:rPr>
          <w:b/>
          <w:color w:val="000000"/>
          <w:sz w:val="52"/>
          <w:szCs w:val="24"/>
          <w:lang w:val="ru-RU"/>
        </w:rPr>
      </w:pPr>
    </w:p>
    <w:p w:rsidR="004A53CF" w:rsidRPr="00D214E5" w:rsidRDefault="004A53CF">
      <w:pPr>
        <w:jc w:val="center"/>
        <w:rPr>
          <w:color w:val="000000"/>
          <w:sz w:val="24"/>
          <w:szCs w:val="24"/>
          <w:lang w:val="ru-RU"/>
        </w:rPr>
      </w:pPr>
    </w:p>
    <w:p w:rsidR="004A53CF" w:rsidRPr="00D214E5" w:rsidRDefault="004A53CF">
      <w:pPr>
        <w:jc w:val="center"/>
        <w:rPr>
          <w:color w:val="000000"/>
          <w:sz w:val="24"/>
          <w:szCs w:val="24"/>
          <w:lang w:val="ru-RU"/>
        </w:rPr>
      </w:pP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 w:rsidRPr="00D214E5">
        <w:rPr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b/>
          <w:bCs/>
          <w:color w:val="000000"/>
          <w:sz w:val="24"/>
          <w:szCs w:val="24"/>
        </w:rPr>
        <w:t> </w:t>
      </w:r>
      <w:r w:rsidRPr="00D214E5">
        <w:rPr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1"/>
        <w:gridCol w:w="6926"/>
      </w:tblGrid>
      <w:tr w:rsidR="004E6EDF" w:rsidRPr="00FB3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</w:t>
            </w:r>
            <w:r w:rsidR="00D214E5">
              <w:rPr>
                <w:color w:val="000000"/>
                <w:sz w:val="24"/>
                <w:szCs w:val="24"/>
                <w:lang w:val="ru-RU"/>
              </w:rPr>
              <w:t>ельное учреждение</w:t>
            </w:r>
            <w:r w:rsidR="003831C5">
              <w:rPr>
                <w:color w:val="000000"/>
                <w:sz w:val="24"/>
                <w:szCs w:val="24"/>
                <w:lang w:val="ru-RU"/>
              </w:rPr>
              <w:t xml:space="preserve"> детский сад </w:t>
            </w:r>
            <w:r w:rsidR="004E6EDF">
              <w:rPr>
                <w:color w:val="000000"/>
                <w:sz w:val="24"/>
                <w:szCs w:val="24"/>
                <w:lang w:val="ru-RU"/>
              </w:rPr>
              <w:t xml:space="preserve"> «Солнышко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="004E6EDF">
              <w:rPr>
                <w:color w:val="000000"/>
                <w:sz w:val="24"/>
                <w:szCs w:val="24"/>
                <w:lang w:val="ru-RU"/>
              </w:rPr>
              <w:t xml:space="preserve"> д. </w:t>
            </w:r>
            <w:proofErr w:type="spellStart"/>
            <w:r w:rsidR="004E6EDF">
              <w:rPr>
                <w:color w:val="000000"/>
                <w:sz w:val="24"/>
                <w:szCs w:val="24"/>
                <w:lang w:val="ru-RU"/>
              </w:rPr>
              <w:t>Паленка</w:t>
            </w:r>
            <w:proofErr w:type="spellEnd"/>
            <w:r w:rsidR="004E6ED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31C5">
              <w:rPr>
                <w:color w:val="000000"/>
                <w:sz w:val="24"/>
                <w:szCs w:val="24"/>
                <w:lang w:val="ru-RU"/>
              </w:rPr>
              <w:t>Становлянского</w:t>
            </w:r>
            <w:proofErr w:type="spellEnd"/>
            <w:r w:rsidR="003831C5">
              <w:rPr>
                <w:color w:val="000000"/>
                <w:sz w:val="24"/>
                <w:szCs w:val="24"/>
                <w:lang w:val="ru-RU"/>
              </w:rPr>
              <w:t xml:space="preserve"> муниципального округа Липецкой области </w:t>
            </w:r>
            <w:r w:rsidR="00D214E5">
              <w:rPr>
                <w:color w:val="000000"/>
                <w:sz w:val="24"/>
                <w:szCs w:val="24"/>
                <w:lang w:val="ru-RU"/>
              </w:rPr>
              <w:t>(МБДОУ</w:t>
            </w:r>
            <w:r w:rsidR="004E6EDF">
              <w:rPr>
                <w:color w:val="000000"/>
                <w:sz w:val="24"/>
                <w:szCs w:val="24"/>
                <w:lang w:val="ru-RU"/>
              </w:rPr>
              <w:t xml:space="preserve"> детский сад «Солнышко» д. </w:t>
            </w:r>
            <w:proofErr w:type="spellStart"/>
            <w:r w:rsidR="004E6EDF">
              <w:rPr>
                <w:color w:val="000000"/>
                <w:sz w:val="24"/>
                <w:szCs w:val="24"/>
                <w:lang w:val="ru-RU"/>
              </w:rPr>
              <w:t>Паленка</w:t>
            </w:r>
            <w:proofErr w:type="spellEnd"/>
            <w:r w:rsidRPr="00D214E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E6ED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E6EDF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Рассказова Татьяна Александровна</w:t>
            </w:r>
          </w:p>
        </w:tc>
      </w:tr>
      <w:tr w:rsidR="004E6EDF" w:rsidRPr="004E6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E6EDF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399723</w:t>
            </w:r>
            <w:r w:rsidR="00D214E5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962F75">
              <w:rPr>
                <w:color w:val="000000"/>
                <w:sz w:val="24"/>
                <w:szCs w:val="24"/>
                <w:lang w:val="ru-RU"/>
              </w:rPr>
              <w:t xml:space="preserve">Российская Федерация, </w:t>
            </w:r>
            <w:r w:rsidR="00D214E5">
              <w:rPr>
                <w:color w:val="000000"/>
                <w:sz w:val="24"/>
                <w:szCs w:val="24"/>
                <w:lang w:val="ru-RU"/>
              </w:rPr>
              <w:t>Липец</w:t>
            </w:r>
            <w:r w:rsidR="00962F75">
              <w:rPr>
                <w:color w:val="000000"/>
                <w:sz w:val="24"/>
                <w:szCs w:val="24"/>
                <w:lang w:val="ru-RU"/>
              </w:rPr>
              <w:t xml:space="preserve">кая область, </w:t>
            </w:r>
            <w:proofErr w:type="spellStart"/>
            <w:r w:rsidR="00962F75">
              <w:rPr>
                <w:color w:val="000000"/>
                <w:sz w:val="24"/>
                <w:szCs w:val="24"/>
                <w:lang w:val="ru-RU"/>
              </w:rPr>
              <w:t>Становлянский</w:t>
            </w:r>
            <w:proofErr w:type="spellEnd"/>
            <w:r w:rsidR="00962F75">
              <w:rPr>
                <w:color w:val="000000"/>
                <w:sz w:val="24"/>
                <w:szCs w:val="24"/>
                <w:lang w:val="ru-RU"/>
              </w:rPr>
              <w:t xml:space="preserve"> округ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Паленка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ул. Школьная, д.1</w:t>
            </w:r>
          </w:p>
        </w:tc>
      </w:tr>
      <w:tr w:rsidR="004E6EDF" w:rsidRPr="004E6E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E6EDF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 (47476) 2-65-32</w:t>
            </w:r>
          </w:p>
        </w:tc>
      </w:tr>
      <w:tr w:rsidR="004E6ED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E6EDF" w:rsidRDefault="00FB3706">
            <w:pPr>
              <w:rPr>
                <w:lang w:val="ru-RU"/>
              </w:rPr>
            </w:pPr>
            <w:hyperlink r:id="rId6" w:history="1">
              <w:r w:rsidR="004E6EDF" w:rsidRPr="00C57C68">
                <w:rPr>
                  <w:rStyle w:val="a3"/>
                  <w:sz w:val="24"/>
                  <w:szCs w:val="24"/>
                </w:rPr>
                <w:t>dpalenka@mail.ru</w:t>
              </w:r>
            </w:hyperlink>
            <w:r w:rsidR="004E6EDF">
              <w:rPr>
                <w:sz w:val="24"/>
                <w:szCs w:val="24"/>
              </w:rPr>
              <w:t xml:space="preserve"> </w:t>
            </w:r>
          </w:p>
        </w:tc>
      </w:tr>
      <w:tr w:rsidR="004E6EDF" w:rsidRPr="00FB3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D214E5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Стан</w:t>
            </w:r>
            <w:r w:rsidR="003831C5">
              <w:rPr>
                <w:color w:val="000000"/>
                <w:sz w:val="24"/>
                <w:szCs w:val="24"/>
                <w:lang w:val="ru-RU"/>
              </w:rPr>
              <w:t>овлянского</w:t>
            </w:r>
            <w:proofErr w:type="spellEnd"/>
            <w:r w:rsidR="003831C5">
              <w:rPr>
                <w:color w:val="000000"/>
                <w:sz w:val="24"/>
                <w:szCs w:val="24"/>
                <w:lang w:val="ru-RU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Липецкой области</w:t>
            </w:r>
          </w:p>
        </w:tc>
      </w:tr>
      <w:tr w:rsidR="004E6ED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E6EDF">
            <w:r>
              <w:rPr>
                <w:color w:val="000000"/>
                <w:sz w:val="24"/>
                <w:szCs w:val="24"/>
                <w:lang w:val="ru-RU"/>
              </w:rPr>
              <w:t>1984</w:t>
            </w:r>
            <w:r w:rsidR="007148C9"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48C9" w:rsidRPr="00213D98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E6EDF" w:rsidRPr="00D214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D214E5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</w:rPr>
              <w:t> </w:t>
            </w:r>
            <w:r w:rsidR="004E6EDF">
              <w:rPr>
                <w:color w:val="000000"/>
                <w:sz w:val="24"/>
                <w:szCs w:val="24"/>
                <w:lang w:val="ru-RU"/>
              </w:rPr>
              <w:t>21.09.202015</w:t>
            </w:r>
            <w:r>
              <w:rPr>
                <w:color w:val="000000"/>
                <w:sz w:val="24"/>
                <w:szCs w:val="24"/>
                <w:lang w:val="ru-RU"/>
              </w:rPr>
              <w:t>г.</w:t>
            </w:r>
            <w:r w:rsidR="007148C9" w:rsidRPr="00D214E5">
              <w:rPr>
                <w:color w:val="000000"/>
                <w:sz w:val="24"/>
                <w:szCs w:val="24"/>
                <w:lang w:val="ru-RU"/>
              </w:rPr>
              <w:t xml:space="preserve"> №</w:t>
            </w:r>
            <w:r w:rsidR="007148C9" w:rsidRPr="00213D98">
              <w:rPr>
                <w:color w:val="000000"/>
                <w:sz w:val="24"/>
                <w:szCs w:val="24"/>
              </w:rPr>
              <w:t> </w:t>
            </w:r>
            <w:r w:rsidR="00E12407">
              <w:rPr>
                <w:color w:val="000000"/>
                <w:sz w:val="24"/>
                <w:szCs w:val="24"/>
                <w:lang w:val="ru-RU"/>
              </w:rPr>
              <w:t>1062</w:t>
            </w:r>
            <w:r w:rsidR="0036533B">
              <w:rPr>
                <w:color w:val="000000"/>
                <w:sz w:val="24"/>
                <w:szCs w:val="24"/>
                <w:lang w:val="ru-RU"/>
              </w:rPr>
              <w:t xml:space="preserve">, серия 48 </w:t>
            </w:r>
            <w:r w:rsidR="007148C9" w:rsidRPr="00D214E5">
              <w:rPr>
                <w:color w:val="000000"/>
                <w:sz w:val="24"/>
                <w:szCs w:val="24"/>
                <w:lang w:val="ru-RU"/>
              </w:rPr>
              <w:t xml:space="preserve">ЛО </w:t>
            </w:r>
            <w:r w:rsidR="0036533B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 w:rsidR="007148C9" w:rsidRPr="00D214E5">
              <w:rPr>
                <w:color w:val="000000"/>
                <w:sz w:val="24"/>
                <w:szCs w:val="24"/>
                <w:lang w:val="ru-RU"/>
              </w:rPr>
              <w:t>№</w:t>
            </w:r>
            <w:r w:rsidR="007148C9" w:rsidRPr="00213D98">
              <w:rPr>
                <w:color w:val="000000"/>
                <w:sz w:val="24"/>
                <w:szCs w:val="24"/>
              </w:rPr>
              <w:t> </w:t>
            </w:r>
            <w:r w:rsidR="00E12407">
              <w:rPr>
                <w:color w:val="000000"/>
                <w:sz w:val="24"/>
                <w:szCs w:val="24"/>
                <w:lang w:val="ru-RU"/>
              </w:rPr>
              <w:t>0001202</w:t>
            </w:r>
          </w:p>
        </w:tc>
      </w:tr>
    </w:tbl>
    <w:p w:rsidR="00E12407" w:rsidRPr="002E398E" w:rsidRDefault="00E12407" w:rsidP="00E12407">
      <w:pPr>
        <w:rPr>
          <w:lang w:val="ru-RU"/>
        </w:rPr>
      </w:pPr>
      <w:r w:rsidRPr="00050AFC">
        <w:rPr>
          <w:color w:val="000000"/>
          <w:sz w:val="24"/>
          <w:szCs w:val="24"/>
          <w:lang w:val="ru-RU"/>
        </w:rPr>
        <w:t>Муниципальное бюджетное дошкольное образоват</w:t>
      </w:r>
      <w:r>
        <w:rPr>
          <w:color w:val="000000"/>
          <w:sz w:val="24"/>
          <w:szCs w:val="24"/>
          <w:lang w:val="ru-RU"/>
        </w:rPr>
        <w:t xml:space="preserve">ельное учреждение детский сад «Солнышко» д. </w:t>
      </w:r>
      <w:proofErr w:type="spellStart"/>
      <w:r>
        <w:rPr>
          <w:color w:val="000000"/>
          <w:sz w:val="24"/>
          <w:szCs w:val="24"/>
          <w:lang w:val="ru-RU"/>
        </w:rPr>
        <w:t>Паленка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Становлянского</w:t>
      </w:r>
      <w:proofErr w:type="spellEnd"/>
      <w:r>
        <w:rPr>
          <w:color w:val="000000"/>
          <w:sz w:val="24"/>
          <w:szCs w:val="24"/>
          <w:lang w:val="ru-RU"/>
        </w:rPr>
        <w:t xml:space="preserve"> муниципального района Липецкой области </w:t>
      </w:r>
      <w:r w:rsidRPr="00050AFC">
        <w:rPr>
          <w:color w:val="000000"/>
          <w:sz w:val="24"/>
          <w:szCs w:val="24"/>
          <w:lang w:val="ru-RU"/>
        </w:rPr>
        <w:t xml:space="preserve">(МБДОУ </w:t>
      </w:r>
      <w:r>
        <w:rPr>
          <w:color w:val="000000"/>
          <w:sz w:val="24"/>
          <w:szCs w:val="24"/>
          <w:lang w:val="ru-RU"/>
        </w:rPr>
        <w:t xml:space="preserve">детский сад «Солнышко» д. </w:t>
      </w:r>
      <w:proofErr w:type="spellStart"/>
      <w:r>
        <w:rPr>
          <w:color w:val="000000"/>
          <w:sz w:val="24"/>
          <w:szCs w:val="24"/>
          <w:lang w:val="ru-RU"/>
        </w:rPr>
        <w:t>Паленка</w:t>
      </w:r>
      <w:proofErr w:type="spellEnd"/>
      <w:r w:rsidRPr="00050AFC">
        <w:rPr>
          <w:color w:val="000000"/>
          <w:sz w:val="24"/>
          <w:szCs w:val="24"/>
          <w:lang w:val="ru-RU"/>
        </w:rPr>
        <w:t>) расположено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жилом районе села, рядом расположена Школа, Офис общей врачебной практики, Дом культуры. Здание д</w:t>
      </w:r>
      <w:r w:rsidRPr="00050AFC">
        <w:rPr>
          <w:color w:val="000000"/>
          <w:sz w:val="24"/>
          <w:szCs w:val="24"/>
          <w:lang w:val="ru-RU"/>
        </w:rPr>
        <w:t>етского сада построено по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35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мест. Общая</w:t>
      </w:r>
      <w:r>
        <w:rPr>
          <w:color w:val="000000"/>
          <w:sz w:val="24"/>
          <w:szCs w:val="24"/>
          <w:lang w:val="ru-RU"/>
        </w:rPr>
        <w:t xml:space="preserve"> площадь здания 308,5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м, из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Pr="002E398E">
        <w:rPr>
          <w:color w:val="000000"/>
          <w:sz w:val="24"/>
          <w:szCs w:val="24"/>
          <w:lang w:val="ru-RU"/>
        </w:rPr>
        <w:t>н</w:t>
      </w:r>
      <w:r w:rsidRPr="00050AFC">
        <w:rPr>
          <w:color w:val="000000"/>
          <w:sz w:val="24"/>
          <w:szCs w:val="24"/>
          <w:lang w:val="ru-RU"/>
        </w:rPr>
        <w:t>епосредственно для нужд</w:t>
      </w:r>
      <w:r>
        <w:rPr>
          <w:color w:val="000000"/>
          <w:sz w:val="24"/>
          <w:szCs w:val="24"/>
          <w:lang w:val="ru-RU"/>
        </w:rPr>
        <w:t xml:space="preserve"> образовательного процесса, 286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м.</w:t>
      </w:r>
    </w:p>
    <w:p w:rsidR="00E12407" w:rsidRPr="00050AFC" w:rsidRDefault="00E12407" w:rsidP="00E1240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Цель деятельности д</w:t>
      </w:r>
      <w:r w:rsidRPr="00050AFC">
        <w:rPr>
          <w:color w:val="000000"/>
          <w:sz w:val="24"/>
          <w:szCs w:val="24"/>
          <w:lang w:val="ru-RU"/>
        </w:rPr>
        <w:t>етского сада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050AFC">
        <w:rPr>
          <w:lang w:val="ru-RU"/>
        </w:rPr>
        <w:br/>
      </w:r>
      <w:r w:rsidRPr="00050AFC">
        <w:rPr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E12407" w:rsidRPr="00050AFC" w:rsidRDefault="00E12407" w:rsidP="00E1240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Предметом деятельности д</w:t>
      </w:r>
      <w:r w:rsidRPr="00050AFC">
        <w:rPr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укрепление здоровья воспитанников.</w:t>
      </w:r>
    </w:p>
    <w:p w:rsidR="00962F75" w:rsidRPr="00D214E5" w:rsidRDefault="00E1240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Режим работы д</w:t>
      </w:r>
      <w:r w:rsidRPr="00050AFC">
        <w:rPr>
          <w:color w:val="000000"/>
          <w:sz w:val="24"/>
          <w:szCs w:val="24"/>
          <w:lang w:val="ru-RU"/>
        </w:rPr>
        <w:t>етского сада: рабочая неделя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— пятидневная, с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понедельника по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группах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10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часов. Режим работы групп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—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8</w:t>
      </w:r>
      <w:r w:rsidRPr="00050AFC">
        <w:rPr>
          <w:color w:val="000000"/>
          <w:sz w:val="24"/>
          <w:szCs w:val="24"/>
          <w:lang w:val="ru-RU"/>
        </w:rPr>
        <w:t>:00 до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18:00.</w:t>
      </w: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 w:rsidRPr="00D214E5">
        <w:rPr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</w:t>
      </w:r>
      <w:r w:rsidRPr="00D214E5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</w:rPr>
        <w:t> </w:t>
      </w:r>
      <w:r w:rsidRPr="00D214E5">
        <w:rPr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="0036533B">
        <w:rPr>
          <w:color w:val="000000"/>
          <w:sz w:val="24"/>
          <w:szCs w:val="24"/>
          <w:lang w:val="ru-RU"/>
        </w:rPr>
        <w:t>ДОУ</w:t>
      </w:r>
      <w:r w:rsidRPr="00D214E5">
        <w:rPr>
          <w:color w:val="000000"/>
          <w:sz w:val="24"/>
          <w:szCs w:val="24"/>
          <w:lang w:val="ru-RU"/>
        </w:rPr>
        <w:t xml:space="preserve"> организована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Федеральным законом от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29.12.2012 №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273-ФЗ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«Об образовании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color w:val="000000"/>
          <w:sz w:val="24"/>
          <w:szCs w:val="24"/>
        </w:rPr>
        <w:t> </w:t>
      </w:r>
      <w:r w:rsidR="0036533B">
        <w:rPr>
          <w:color w:val="000000"/>
          <w:sz w:val="24"/>
          <w:szCs w:val="24"/>
          <w:lang w:val="ru-RU"/>
        </w:rPr>
        <w:t>01.01.2021 года ДОУ</w:t>
      </w:r>
      <w:r w:rsidRPr="00D214E5">
        <w:rPr>
          <w:color w:val="000000"/>
          <w:sz w:val="24"/>
          <w:szCs w:val="24"/>
          <w:lang w:val="ru-RU"/>
        </w:rPr>
        <w:t xml:space="preserve"> функционирует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требованиями СП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2.4.3648-20 «Санитарно-эпидемиологические требования </w:t>
      </w:r>
      <w:r w:rsidRPr="00D214E5">
        <w:rPr>
          <w:color w:val="000000"/>
          <w:sz w:val="24"/>
          <w:szCs w:val="24"/>
          <w:lang w:val="ru-RU"/>
        </w:rPr>
        <w:lastRenderedPageBreak/>
        <w:t>к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молодежи», 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01.03.2021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дополнительно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требования к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обеспечению безопасности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4A53CF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нормативами.</w:t>
      </w:r>
    </w:p>
    <w:p w:rsidR="00E12407" w:rsidRPr="00331B10" w:rsidRDefault="00E12407" w:rsidP="00E1240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Списочный состав на 1 января 2023 составил 6</w:t>
      </w:r>
      <w:r w:rsidRPr="00050AFC">
        <w:rPr>
          <w:color w:val="000000"/>
          <w:sz w:val="24"/>
          <w:szCs w:val="24"/>
          <w:lang w:val="ru-RU"/>
        </w:rPr>
        <w:t xml:space="preserve"> воспитанников в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возрасте от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 </w:t>
      </w:r>
      <w:r w:rsidRPr="00050AFC">
        <w:rPr>
          <w:color w:val="000000"/>
          <w:sz w:val="24"/>
          <w:szCs w:val="24"/>
          <w:lang w:val="ru-RU"/>
        </w:rPr>
        <w:t xml:space="preserve">лет. </w:t>
      </w:r>
      <w:r w:rsidRPr="00331B10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сформирована 1</w:t>
      </w:r>
      <w:r>
        <w:rPr>
          <w:color w:val="000000"/>
          <w:sz w:val="24"/>
          <w:szCs w:val="24"/>
        </w:rPr>
        <w:t> </w:t>
      </w:r>
      <w:r w:rsidRPr="00331B10">
        <w:rPr>
          <w:color w:val="000000"/>
          <w:sz w:val="24"/>
          <w:szCs w:val="24"/>
          <w:lang w:val="ru-RU"/>
        </w:rPr>
        <w:t>групп</w:t>
      </w:r>
      <w:r>
        <w:rPr>
          <w:color w:val="000000"/>
          <w:sz w:val="24"/>
          <w:szCs w:val="24"/>
          <w:lang w:val="ru-RU"/>
        </w:rPr>
        <w:t>а</w:t>
      </w:r>
      <w:r w:rsidRPr="00331B10">
        <w:rPr>
          <w:color w:val="000000"/>
          <w:sz w:val="24"/>
          <w:szCs w:val="24"/>
          <w:lang w:val="ru-RU"/>
        </w:rPr>
        <w:t xml:space="preserve"> общеразвивающей направленности</w:t>
      </w:r>
      <w:r>
        <w:rPr>
          <w:color w:val="000000"/>
          <w:sz w:val="24"/>
          <w:szCs w:val="24"/>
          <w:lang w:val="ru-RU"/>
        </w:rPr>
        <w:t xml:space="preserve">, разновозрастная. 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A53CF" w:rsidRPr="00D214E5" w:rsidRDefault="0036533B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ДОУ </w:t>
      </w:r>
      <w:r w:rsidR="007148C9" w:rsidRPr="00D214E5">
        <w:rPr>
          <w:color w:val="000000"/>
          <w:sz w:val="24"/>
          <w:szCs w:val="24"/>
          <w:lang w:val="ru-RU"/>
        </w:rPr>
        <w:t>реализует рабочую программу воспитания и</w:t>
      </w:r>
      <w:r w:rsidR="007148C9">
        <w:rPr>
          <w:color w:val="000000"/>
          <w:sz w:val="24"/>
          <w:szCs w:val="24"/>
        </w:rPr>
        <w:t> </w:t>
      </w:r>
      <w:r w:rsidR="007148C9" w:rsidRPr="00D214E5">
        <w:rPr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период</w:t>
      </w:r>
      <w:r w:rsidRPr="00D214E5">
        <w:rPr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color w:val="000000"/>
          <w:sz w:val="24"/>
          <w:szCs w:val="24"/>
        </w:rPr>
        <w:t> </w:t>
      </w:r>
      <w:r w:rsidR="0036533B">
        <w:rPr>
          <w:color w:val="000000"/>
          <w:sz w:val="24"/>
          <w:szCs w:val="24"/>
          <w:lang w:val="ru-RU"/>
        </w:rPr>
        <w:t>ДОУ</w:t>
      </w:r>
      <w:r w:rsidRPr="00D214E5">
        <w:rPr>
          <w:color w:val="000000"/>
          <w:sz w:val="24"/>
          <w:szCs w:val="24"/>
          <w:lang w:val="ru-RU"/>
        </w:rPr>
        <w:t>, что отразилось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результатах анкети</w:t>
      </w:r>
      <w:r w:rsidR="00962F75">
        <w:rPr>
          <w:color w:val="000000"/>
          <w:sz w:val="24"/>
          <w:szCs w:val="24"/>
          <w:lang w:val="ru-RU"/>
        </w:rPr>
        <w:t>рования, проведенного в 2023</w:t>
      </w:r>
      <w:r w:rsidR="00E12407">
        <w:rPr>
          <w:color w:val="000000"/>
          <w:sz w:val="24"/>
          <w:szCs w:val="24"/>
          <w:lang w:val="ru-RU"/>
        </w:rPr>
        <w:t>г.</w:t>
      </w:r>
      <w:r w:rsidRPr="00D214E5">
        <w:rPr>
          <w:color w:val="000000"/>
          <w:sz w:val="24"/>
          <w:szCs w:val="24"/>
          <w:lang w:val="ru-RU"/>
        </w:rPr>
        <w:t xml:space="preserve"> Вместе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введению мероприятий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календарный план вос</w:t>
      </w:r>
      <w:r w:rsidR="006C73BA">
        <w:rPr>
          <w:color w:val="000000"/>
          <w:sz w:val="24"/>
          <w:szCs w:val="24"/>
          <w:lang w:val="ru-RU"/>
        </w:rPr>
        <w:t>питательной работы ДОУ</w:t>
      </w:r>
      <w:r w:rsidRPr="00D214E5">
        <w:rPr>
          <w:color w:val="000000"/>
          <w:sz w:val="24"/>
          <w:szCs w:val="24"/>
          <w:lang w:val="ru-RU"/>
        </w:rPr>
        <w:t>, например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проводить осенние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открытом воздухе совместно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календарный </w:t>
      </w:r>
      <w:r w:rsidR="006C73BA">
        <w:rPr>
          <w:color w:val="000000"/>
          <w:sz w:val="24"/>
          <w:szCs w:val="24"/>
          <w:lang w:val="ru-RU"/>
        </w:rPr>
        <w:t>план воспитательной работы</w:t>
      </w:r>
      <w:r w:rsidRPr="00D214E5">
        <w:rPr>
          <w:color w:val="000000"/>
          <w:sz w:val="24"/>
          <w:szCs w:val="24"/>
          <w:lang w:val="ru-RU"/>
        </w:rPr>
        <w:t xml:space="preserve"> на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второе полугодие 2024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года.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2023</w:t>
      </w:r>
      <w:r w:rsidRPr="00D214E5">
        <w:rPr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4A53CF" w:rsidRDefault="007148C9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Характеристика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семей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4A53CF" w:rsidRPr="00FB3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Процент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6C73BA" w:rsidRDefault="00962F7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90240B">
            <w:r>
              <w:rPr>
                <w:color w:val="000000"/>
                <w:sz w:val="24"/>
                <w:szCs w:val="24"/>
                <w:lang w:val="ru-RU"/>
              </w:rPr>
              <w:t>94</w:t>
            </w:r>
            <w:r w:rsidR="007148C9" w:rsidRPr="00213D98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6C73BA" w:rsidRDefault="00E1240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90240B"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7148C9" w:rsidRPr="00213D98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6C73BA" w:rsidRDefault="006C73B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6C73BA">
            <w:r>
              <w:rPr>
                <w:color w:val="000000"/>
                <w:sz w:val="24"/>
                <w:szCs w:val="24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6C73BA" w:rsidRDefault="006C73B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6C73BA">
            <w:r>
              <w:rPr>
                <w:color w:val="000000"/>
                <w:sz w:val="24"/>
                <w:szCs w:val="24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4A53CF" w:rsidRDefault="007148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4A53CF" w:rsidRPr="00FB3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 xml:space="preserve">Количество детей </w:t>
            </w:r>
            <w:r w:rsidRPr="00213D98">
              <w:rPr>
                <w:color w:val="000000"/>
                <w:sz w:val="24"/>
                <w:szCs w:val="24"/>
              </w:rPr>
              <w:lastRenderedPageBreak/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213D98">
              <w:rPr>
                <w:color w:val="000000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lastRenderedPageBreak/>
              <w:t>Процент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 xml:space="preserve">общего количества семей 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lastRenderedPageBreak/>
              <w:t>воспитанников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6C73BA" w:rsidRDefault="0090240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90240B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6C73BA" w:rsidRDefault="0090240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90240B">
            <w:r>
              <w:rPr>
                <w:color w:val="000000"/>
                <w:sz w:val="24"/>
                <w:szCs w:val="24"/>
                <w:lang w:val="ru-RU"/>
              </w:rPr>
              <w:t>66</w:t>
            </w:r>
            <w:r w:rsidR="007148C9" w:rsidRPr="00213D98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6C73BA" w:rsidRDefault="009024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90240B">
            <w:r>
              <w:rPr>
                <w:color w:val="000000"/>
                <w:sz w:val="24"/>
                <w:szCs w:val="24"/>
                <w:lang w:val="ru-RU"/>
              </w:rPr>
              <w:t>25</w:t>
            </w:r>
            <w:r w:rsidR="007148C9" w:rsidRPr="00213D98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методов,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родителей. 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детском саду в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2023</w:t>
      </w:r>
      <w:r w:rsidRPr="00D214E5">
        <w:rPr>
          <w:color w:val="000000"/>
          <w:sz w:val="24"/>
          <w:szCs w:val="24"/>
          <w:lang w:val="ru-RU"/>
        </w:rPr>
        <w:t xml:space="preserve"> году </w:t>
      </w:r>
      <w:r w:rsidR="006C73BA">
        <w:rPr>
          <w:color w:val="000000"/>
          <w:sz w:val="24"/>
          <w:szCs w:val="24"/>
          <w:lang w:val="ru-RU"/>
        </w:rPr>
        <w:t>реализуется Программа дополнительного образования «</w:t>
      </w:r>
      <w:proofErr w:type="spellStart"/>
      <w:r w:rsidR="006C73BA">
        <w:rPr>
          <w:color w:val="000000"/>
          <w:sz w:val="24"/>
          <w:szCs w:val="24"/>
          <w:lang w:val="ru-RU"/>
        </w:rPr>
        <w:t>Самоделкин</w:t>
      </w:r>
      <w:proofErr w:type="spellEnd"/>
      <w:r w:rsidR="006C73BA">
        <w:rPr>
          <w:color w:val="000000"/>
          <w:sz w:val="24"/>
          <w:szCs w:val="24"/>
          <w:lang w:val="ru-RU"/>
        </w:rPr>
        <w:t>» на основе сетевого взаимодействия с</w:t>
      </w:r>
      <w:r w:rsidR="0090240B">
        <w:rPr>
          <w:color w:val="000000"/>
          <w:sz w:val="24"/>
          <w:szCs w:val="24"/>
          <w:lang w:val="ru-RU"/>
        </w:rPr>
        <w:t xml:space="preserve"> ЦДОД. По программе занимаются 4 ребенка</w:t>
      </w:r>
      <w:r w:rsidR="00962F75">
        <w:rPr>
          <w:color w:val="000000"/>
          <w:sz w:val="24"/>
          <w:szCs w:val="24"/>
          <w:lang w:val="ru-RU"/>
        </w:rPr>
        <w:t>, в возрасте старше 5 лет.</w:t>
      </w:r>
    </w:p>
    <w:p w:rsidR="004A53CF" w:rsidRPr="00D214E5" w:rsidRDefault="004A53CF">
      <w:pPr>
        <w:rPr>
          <w:color w:val="000000"/>
          <w:sz w:val="24"/>
          <w:szCs w:val="24"/>
          <w:lang w:val="ru-RU"/>
        </w:rPr>
      </w:pP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 w:rsidRPr="00D214E5">
        <w:rPr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4A53CF" w:rsidRPr="00D214E5" w:rsidRDefault="006C73B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ДОУ</w:t>
      </w:r>
      <w:r w:rsidR="007148C9" w:rsidRPr="00D214E5">
        <w:rPr>
          <w:color w:val="000000"/>
          <w:sz w:val="24"/>
          <w:szCs w:val="24"/>
          <w:lang w:val="ru-RU"/>
        </w:rPr>
        <w:t xml:space="preserve"> осуществляется в</w:t>
      </w:r>
      <w:r w:rsidR="007148C9">
        <w:rPr>
          <w:color w:val="000000"/>
          <w:sz w:val="24"/>
          <w:szCs w:val="24"/>
        </w:rPr>
        <w:t> </w:t>
      </w:r>
      <w:r w:rsidR="007148C9" w:rsidRPr="00D214E5">
        <w:rPr>
          <w:color w:val="000000"/>
          <w:sz w:val="24"/>
          <w:szCs w:val="24"/>
          <w:lang w:val="ru-RU"/>
        </w:rPr>
        <w:t>соответствии с</w:t>
      </w:r>
      <w:r w:rsidR="007148C9">
        <w:rPr>
          <w:color w:val="000000"/>
          <w:sz w:val="24"/>
          <w:szCs w:val="24"/>
        </w:rPr>
        <w:t> </w:t>
      </w:r>
      <w:r w:rsidR="007148C9" w:rsidRPr="00D214E5">
        <w:rPr>
          <w:color w:val="000000"/>
          <w:sz w:val="24"/>
          <w:szCs w:val="24"/>
          <w:lang w:val="ru-RU"/>
        </w:rPr>
        <w:t>действующим законодательством и</w:t>
      </w:r>
      <w:r w:rsidR="007148C9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уставом ДОУ</w:t>
      </w:r>
      <w:r w:rsidR="007148C9" w:rsidRPr="00D214E5">
        <w:rPr>
          <w:color w:val="000000"/>
          <w:sz w:val="24"/>
          <w:szCs w:val="24"/>
          <w:lang w:val="ru-RU"/>
        </w:rPr>
        <w:t>.</w:t>
      </w:r>
    </w:p>
    <w:p w:rsidR="004A53CF" w:rsidRPr="00D214E5" w:rsidRDefault="006C73BA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ДОУ</w:t>
      </w:r>
      <w:r w:rsidR="007148C9" w:rsidRPr="00D214E5">
        <w:rPr>
          <w:color w:val="000000"/>
          <w:sz w:val="24"/>
          <w:szCs w:val="24"/>
          <w:lang w:val="ru-RU"/>
        </w:rPr>
        <w:t xml:space="preserve"> строится на</w:t>
      </w:r>
      <w:r w:rsidR="007148C9">
        <w:rPr>
          <w:color w:val="000000"/>
          <w:sz w:val="24"/>
          <w:szCs w:val="24"/>
        </w:rPr>
        <w:t> </w:t>
      </w:r>
      <w:r w:rsidR="007148C9" w:rsidRPr="00D214E5">
        <w:rPr>
          <w:color w:val="000000"/>
          <w:sz w:val="24"/>
          <w:szCs w:val="24"/>
          <w:lang w:val="ru-RU"/>
        </w:rPr>
        <w:t>принципах единоначалия и</w:t>
      </w:r>
      <w:r w:rsidR="007148C9">
        <w:rPr>
          <w:color w:val="000000"/>
          <w:sz w:val="24"/>
          <w:szCs w:val="24"/>
        </w:rPr>
        <w:t> </w:t>
      </w:r>
      <w:r w:rsidR="007148C9" w:rsidRPr="00D214E5">
        <w:rPr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="007148C9">
        <w:rPr>
          <w:color w:val="000000"/>
          <w:sz w:val="24"/>
          <w:szCs w:val="24"/>
        </w:rPr>
        <w:t> </w:t>
      </w:r>
      <w:r w:rsidR="007148C9" w:rsidRPr="00D214E5">
        <w:rPr>
          <w:color w:val="000000"/>
          <w:sz w:val="24"/>
          <w:szCs w:val="24"/>
          <w:lang w:val="ru-RU"/>
        </w:rPr>
        <w:t>— заведующий.</w:t>
      </w: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color w:val="000000"/>
          <w:sz w:val="24"/>
          <w:szCs w:val="24"/>
        </w:rPr>
        <w:t> </w:t>
      </w:r>
      <w:r w:rsidR="006C73BA">
        <w:rPr>
          <w:color w:val="000000"/>
          <w:sz w:val="24"/>
          <w:szCs w:val="24"/>
          <w:lang w:val="ru-RU"/>
        </w:rPr>
        <w:t>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3D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A53CF" w:rsidRPr="00FB3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</w:t>
            </w:r>
            <w:r w:rsidR="006C73BA">
              <w:rPr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Pr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Рассматривает вопросы:</w:t>
            </w:r>
          </w:p>
          <w:p w:rsidR="004A53CF" w:rsidRPr="00213D98" w:rsidRDefault="007148C9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A53CF" w:rsidRPr="00213D98" w:rsidRDefault="007148C9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A53CF" w:rsidRPr="00213D98" w:rsidRDefault="007148C9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A53CF" w:rsidRPr="00FB3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4A53CF" w:rsidRPr="00213D98" w:rsidRDefault="007148C9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услуг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4A53CF" w:rsidRPr="00213D98" w:rsidRDefault="007148C9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A53CF" w:rsidRPr="00213D98" w:rsidRDefault="007148C9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213D98"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A53CF" w:rsidRPr="00D214E5" w:rsidRDefault="006C73BA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выбора</w:t>
            </w:r>
            <w:r w:rsidR="007148C9" w:rsidRPr="00D214E5">
              <w:rPr>
                <w:color w:val="000000"/>
                <w:sz w:val="24"/>
                <w:szCs w:val="24"/>
                <w:lang w:val="ru-RU"/>
              </w:rPr>
              <w:t xml:space="preserve"> учебных пособий, средств обучения и</w:t>
            </w:r>
          </w:p>
          <w:p w:rsidR="004A53CF" w:rsidRPr="00213D98" w:rsidRDefault="007148C9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213D98">
              <w:rPr>
                <w:color w:val="000000"/>
                <w:sz w:val="24"/>
                <w:szCs w:val="24"/>
              </w:rPr>
              <w:t>воспитания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;</w:t>
            </w:r>
          </w:p>
          <w:p w:rsidR="004A53CF" w:rsidRPr="00D214E5" w:rsidRDefault="007148C9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A53CF" w:rsidRPr="004808D2" w:rsidRDefault="004A53CF" w:rsidP="006C73BA">
            <w:pPr>
              <w:ind w:left="420" w:right="18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A53CF" w:rsidRPr="00FB3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собрание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управлении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4A53CF" w:rsidRPr="00D214E5" w:rsidRDefault="007148C9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участвовать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разработке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дополнений к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ним;</w:t>
            </w:r>
          </w:p>
          <w:p w:rsidR="004A53CF" w:rsidRPr="00D214E5" w:rsidRDefault="007148C9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связаны с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правами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4A53CF" w:rsidRPr="00D214E5" w:rsidRDefault="007148C9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A53CF" w:rsidRPr="00D214E5" w:rsidRDefault="007148C9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работы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A53CF" w:rsidRPr="00D214E5" w:rsidRDefault="004A53CF">
      <w:pPr>
        <w:rPr>
          <w:color w:val="000000"/>
          <w:sz w:val="24"/>
          <w:szCs w:val="24"/>
          <w:lang w:val="ru-RU"/>
        </w:rPr>
      </w:pP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 w:rsidRPr="00D214E5">
        <w:rPr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b/>
          <w:bCs/>
          <w:color w:val="000000"/>
          <w:sz w:val="24"/>
          <w:szCs w:val="24"/>
        </w:rPr>
        <w:t> </w:t>
      </w:r>
      <w:r w:rsidRPr="00D214E5">
        <w:rPr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A53CF" w:rsidRDefault="007148C9">
      <w:pPr>
        <w:rPr>
          <w:color w:val="000000"/>
          <w:sz w:val="24"/>
          <w:szCs w:val="24"/>
        </w:rPr>
      </w:pPr>
      <w:r w:rsidRPr="00D214E5">
        <w:rPr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color w:val="000000"/>
          <w:sz w:val="24"/>
          <w:szCs w:val="24"/>
        </w:rPr>
        <w:t>Формы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проведения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диагностики</w:t>
      </w:r>
      <w:proofErr w:type="spellEnd"/>
      <w:r>
        <w:rPr>
          <w:color w:val="000000"/>
          <w:sz w:val="24"/>
          <w:szCs w:val="24"/>
        </w:rPr>
        <w:t>:</w:t>
      </w:r>
    </w:p>
    <w:p w:rsidR="004A53CF" w:rsidRPr="00D214E5" w:rsidRDefault="007148C9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диагностические занятия (по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каждому разделу программы);</w:t>
      </w:r>
    </w:p>
    <w:p w:rsidR="004A53CF" w:rsidRDefault="007148C9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диагностические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срезы</w:t>
      </w:r>
      <w:proofErr w:type="spellEnd"/>
      <w:r>
        <w:rPr>
          <w:color w:val="000000"/>
          <w:sz w:val="24"/>
          <w:szCs w:val="24"/>
        </w:rPr>
        <w:t>;</w:t>
      </w:r>
    </w:p>
    <w:p w:rsidR="004A53CF" w:rsidRDefault="007148C9">
      <w:pPr>
        <w:numPr>
          <w:ilvl w:val="0"/>
          <w:numId w:val="5"/>
        </w:numPr>
        <w:ind w:left="780" w:right="1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наблюдения</w:t>
      </w:r>
      <w:proofErr w:type="gramEnd"/>
      <w:r>
        <w:rPr>
          <w:color w:val="000000"/>
          <w:sz w:val="24"/>
          <w:szCs w:val="24"/>
        </w:rPr>
        <w:t>, итоговые занятия.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</w:t>
      </w:r>
      <w:r w:rsidR="006C73BA">
        <w:rPr>
          <w:color w:val="000000"/>
          <w:sz w:val="24"/>
          <w:szCs w:val="24"/>
          <w:lang w:val="ru-RU"/>
        </w:rPr>
        <w:t>ьного образования ДОУ (ООП ДОУ</w:t>
      </w:r>
      <w:r w:rsidR="0090240B">
        <w:rPr>
          <w:color w:val="000000"/>
          <w:sz w:val="24"/>
          <w:szCs w:val="24"/>
          <w:lang w:val="ru-RU"/>
        </w:rPr>
        <w:t>).</w:t>
      </w:r>
      <w:r w:rsidRPr="00D214E5">
        <w:rPr>
          <w:color w:val="000000"/>
          <w:sz w:val="24"/>
          <w:szCs w:val="24"/>
          <w:lang w:val="ru-RU"/>
        </w:rPr>
        <w:t xml:space="preserve"> Карты включают анализ уровня развития воспитанников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</w:t>
      </w:r>
      <w:r w:rsidR="006C73BA">
        <w:rPr>
          <w:color w:val="000000"/>
          <w:sz w:val="24"/>
          <w:szCs w:val="24"/>
          <w:lang w:val="ru-RU"/>
        </w:rPr>
        <w:t>ества освоения ООП ДОУ</w:t>
      </w:r>
      <w:r w:rsidRPr="00D214E5">
        <w:rPr>
          <w:color w:val="000000"/>
          <w:sz w:val="24"/>
          <w:szCs w:val="24"/>
          <w:lang w:val="ru-RU"/>
        </w:rPr>
        <w:t xml:space="preserve"> на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конец 2023</w:t>
      </w:r>
      <w:r w:rsidRPr="00D214E5">
        <w:rPr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3425"/>
        <w:gridCol w:w="2211"/>
        <w:gridCol w:w="2190"/>
      </w:tblGrid>
      <w:tr w:rsidR="006C73BA" w:rsidTr="006C73BA">
        <w:tc>
          <w:tcPr>
            <w:tcW w:w="1417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Выше нормы</w:t>
            </w:r>
          </w:p>
        </w:tc>
        <w:tc>
          <w:tcPr>
            <w:tcW w:w="2211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пределах нормы</w:t>
            </w:r>
          </w:p>
        </w:tc>
        <w:tc>
          <w:tcPr>
            <w:tcW w:w="2190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Ниже нормы</w:t>
            </w:r>
          </w:p>
        </w:tc>
      </w:tr>
      <w:tr w:rsidR="006C73BA" w:rsidTr="006C73BA">
        <w:tc>
          <w:tcPr>
            <w:tcW w:w="1417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3425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11" w:type="dxa"/>
          </w:tcPr>
          <w:p w:rsidR="006C73BA" w:rsidRDefault="0090240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90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3BA" w:rsidTr="006C73BA">
        <w:tc>
          <w:tcPr>
            <w:tcW w:w="1417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3425" w:type="dxa"/>
          </w:tcPr>
          <w:p w:rsidR="006C73BA" w:rsidRDefault="0090240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211" w:type="dxa"/>
          </w:tcPr>
          <w:p w:rsidR="006C73BA" w:rsidRDefault="0090240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90" w:type="dxa"/>
          </w:tcPr>
          <w:p w:rsidR="006C73BA" w:rsidRDefault="006C73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C73BA" w:rsidRDefault="006C73BA">
      <w:pPr>
        <w:rPr>
          <w:color w:val="000000"/>
          <w:sz w:val="24"/>
          <w:szCs w:val="24"/>
          <w:lang w:val="ru-RU"/>
        </w:rPr>
      </w:pPr>
    </w:p>
    <w:p w:rsidR="004A53CF" w:rsidRPr="006C73BA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высоким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color w:val="000000"/>
          <w:sz w:val="24"/>
          <w:szCs w:val="24"/>
        </w:rPr>
        <w:t> </w:t>
      </w:r>
      <w:r w:rsidR="006C73BA">
        <w:rPr>
          <w:color w:val="000000"/>
          <w:sz w:val="24"/>
          <w:szCs w:val="24"/>
          <w:lang w:val="ru-RU"/>
        </w:rPr>
        <w:t>ДОУ</w:t>
      </w:r>
      <w:r w:rsidRPr="00D214E5">
        <w:rPr>
          <w:color w:val="000000"/>
          <w:sz w:val="24"/>
          <w:szCs w:val="24"/>
          <w:lang w:val="ru-RU"/>
        </w:rPr>
        <w:t>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 xml:space="preserve">Детский сад скорректировал ООП ДО с целью включения тематических мероприятий по </w:t>
      </w:r>
      <w:r w:rsidR="006C73BA">
        <w:rPr>
          <w:color w:val="000000"/>
          <w:sz w:val="24"/>
          <w:szCs w:val="24"/>
          <w:lang w:val="ru-RU"/>
        </w:rPr>
        <w:t>финансовой грамотности детей.</w:t>
      </w:r>
    </w:p>
    <w:p w:rsidR="004A53CF" w:rsidRPr="00D214E5" w:rsidRDefault="004A53CF">
      <w:pPr>
        <w:rPr>
          <w:color w:val="000000"/>
          <w:sz w:val="24"/>
          <w:szCs w:val="24"/>
          <w:lang w:val="ru-RU"/>
        </w:rPr>
      </w:pP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D214E5">
        <w:rPr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color w:val="000000"/>
          <w:sz w:val="24"/>
          <w:szCs w:val="24"/>
        </w:rPr>
        <w:t> </w:t>
      </w:r>
      <w:r w:rsidR="00261AE0">
        <w:rPr>
          <w:color w:val="000000"/>
          <w:sz w:val="24"/>
          <w:szCs w:val="24"/>
          <w:lang w:val="ru-RU"/>
        </w:rPr>
        <w:t>ДОУ</w:t>
      </w:r>
      <w:r w:rsidRPr="00D214E5">
        <w:rPr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4A53CF" w:rsidRPr="00D214E5" w:rsidRDefault="007148C9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воспитанников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4A53CF" w:rsidRPr="00D214E5" w:rsidRDefault="007148C9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A53CF" w:rsidRDefault="007148C9">
      <w:pPr>
        <w:rPr>
          <w:color w:val="000000"/>
          <w:sz w:val="24"/>
          <w:szCs w:val="24"/>
        </w:rPr>
      </w:pPr>
      <w:r w:rsidRPr="00D214E5">
        <w:rPr>
          <w:color w:val="000000"/>
          <w:sz w:val="24"/>
          <w:szCs w:val="24"/>
          <w:lang w:val="ru-RU"/>
        </w:rPr>
        <w:t>Занятия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color w:val="000000"/>
          <w:sz w:val="24"/>
          <w:szCs w:val="24"/>
        </w:rPr>
        <w:t>Продолжительность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занятий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соответствует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и составляет:</w:t>
      </w:r>
    </w:p>
    <w:p w:rsidR="004A53CF" w:rsidRPr="00D214E5" w:rsidRDefault="007148C9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61AE0">
        <w:rPr>
          <w:color w:val="000000"/>
          <w:sz w:val="24"/>
          <w:szCs w:val="24"/>
          <w:lang w:val="ru-RU"/>
        </w:rPr>
        <w:t>под</w:t>
      </w:r>
      <w:r w:rsidRPr="00D214E5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1,5 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мин;</w:t>
      </w:r>
    </w:p>
    <w:p w:rsidR="004A53CF" w:rsidRPr="00D214E5" w:rsidRDefault="007148C9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61AE0">
        <w:rPr>
          <w:color w:val="000000"/>
          <w:sz w:val="24"/>
          <w:szCs w:val="24"/>
          <w:lang w:val="ru-RU"/>
        </w:rPr>
        <w:t>под</w:t>
      </w:r>
      <w:r w:rsidRPr="00D214E5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15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мин;</w:t>
      </w:r>
    </w:p>
    <w:p w:rsidR="004A53CF" w:rsidRPr="00D214E5" w:rsidRDefault="007148C9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61AE0">
        <w:rPr>
          <w:color w:val="000000"/>
          <w:sz w:val="24"/>
          <w:szCs w:val="24"/>
          <w:lang w:val="ru-RU"/>
        </w:rPr>
        <w:t>под</w:t>
      </w:r>
      <w:r w:rsidRPr="00D214E5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мин;</w:t>
      </w:r>
    </w:p>
    <w:p w:rsidR="004A53CF" w:rsidRPr="00D214E5" w:rsidRDefault="007148C9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61AE0">
        <w:rPr>
          <w:color w:val="000000"/>
          <w:sz w:val="24"/>
          <w:szCs w:val="24"/>
          <w:lang w:val="ru-RU"/>
        </w:rPr>
        <w:t>под</w:t>
      </w:r>
      <w:r w:rsidRPr="00D214E5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25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мин;</w:t>
      </w:r>
    </w:p>
    <w:p w:rsidR="004A53CF" w:rsidRPr="00D214E5" w:rsidRDefault="007148C9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61AE0">
        <w:rPr>
          <w:color w:val="000000"/>
          <w:sz w:val="24"/>
          <w:szCs w:val="24"/>
          <w:lang w:val="ru-RU"/>
        </w:rPr>
        <w:t>под</w:t>
      </w:r>
      <w:r w:rsidRPr="00D214E5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мин.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Между занятиями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менее 10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минут.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детьми строится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способностей. Выявление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Чтобы не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D214E5">
        <w:rPr>
          <w:color w:val="000000"/>
          <w:sz w:val="24"/>
          <w:szCs w:val="24"/>
          <w:lang w:val="ru-RU"/>
        </w:rPr>
        <w:t>коронавирусной</w:t>
      </w:r>
      <w:proofErr w:type="spellEnd"/>
      <w:r w:rsidRPr="00D214E5">
        <w:rPr>
          <w:color w:val="000000"/>
          <w:sz w:val="24"/>
          <w:szCs w:val="24"/>
          <w:lang w:val="ru-RU"/>
        </w:rPr>
        <w:t xml:space="preserve"> инфек</w:t>
      </w:r>
      <w:r w:rsidR="00261AE0">
        <w:rPr>
          <w:color w:val="000000"/>
          <w:sz w:val="24"/>
          <w:szCs w:val="24"/>
          <w:lang w:val="ru-RU"/>
        </w:rPr>
        <w:t>ции, администрация ДОУ</w:t>
      </w:r>
      <w:r w:rsidRPr="00D214E5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="0090240B">
        <w:rPr>
          <w:color w:val="000000"/>
          <w:sz w:val="24"/>
          <w:szCs w:val="24"/>
          <w:lang w:val="ru-RU"/>
        </w:rPr>
        <w:t>2023</w:t>
      </w:r>
      <w:r w:rsidRPr="00D214E5">
        <w:rPr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профилактические меры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СП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3.1/2.4.3598-20:</w:t>
      </w:r>
    </w:p>
    <w:p w:rsidR="004A53CF" w:rsidRPr="00D214E5" w:rsidRDefault="007148C9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— термометрию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опрос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color w:val="000000"/>
          <w:sz w:val="24"/>
          <w:szCs w:val="24"/>
        </w:rPr>
        <w:t> </w:t>
      </w:r>
      <w:r w:rsidR="00261AE0">
        <w:rPr>
          <w:color w:val="000000"/>
          <w:sz w:val="24"/>
          <w:szCs w:val="24"/>
          <w:lang w:val="ru-RU"/>
        </w:rPr>
        <w:t>ДОУ</w:t>
      </w:r>
      <w:r w:rsidRPr="00D214E5">
        <w:rPr>
          <w:color w:val="000000"/>
          <w:sz w:val="24"/>
          <w:szCs w:val="24"/>
          <w:lang w:val="ru-RU"/>
        </w:rPr>
        <w:t xml:space="preserve"> уведомляет территориальный орган </w:t>
      </w:r>
      <w:proofErr w:type="spellStart"/>
      <w:r w:rsidRPr="00D214E5">
        <w:rPr>
          <w:color w:val="000000"/>
          <w:sz w:val="24"/>
          <w:szCs w:val="24"/>
          <w:lang w:val="ru-RU"/>
        </w:rPr>
        <w:t>Роспотребнадзора</w:t>
      </w:r>
      <w:proofErr w:type="spellEnd"/>
      <w:r w:rsidRPr="00D214E5">
        <w:rPr>
          <w:color w:val="000000"/>
          <w:sz w:val="24"/>
          <w:szCs w:val="24"/>
          <w:lang w:val="ru-RU"/>
        </w:rPr>
        <w:t>;</w:t>
      </w:r>
    </w:p>
    <w:p w:rsidR="004A53CF" w:rsidRPr="00D214E5" w:rsidRDefault="007148C9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lastRenderedPageBreak/>
        <w:t>еженедельную генеральную уборку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концентрациях 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вирусному режиму;</w:t>
      </w:r>
    </w:p>
    <w:p w:rsidR="004A53CF" w:rsidRPr="00D214E5" w:rsidRDefault="007148C9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4A53CF" w:rsidRPr="00D214E5" w:rsidRDefault="007148C9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груп</w:t>
      </w:r>
      <w:r w:rsidR="00261AE0">
        <w:rPr>
          <w:color w:val="000000"/>
          <w:sz w:val="24"/>
          <w:szCs w:val="24"/>
          <w:lang w:val="ru-RU"/>
        </w:rPr>
        <w:t>повой комнате, столовой, спальне</w:t>
      </w:r>
      <w:r w:rsidRPr="00D214E5">
        <w:rPr>
          <w:color w:val="000000"/>
          <w:sz w:val="24"/>
          <w:szCs w:val="24"/>
          <w:lang w:val="ru-RU"/>
        </w:rPr>
        <w:t>;</w:t>
      </w:r>
    </w:p>
    <w:p w:rsidR="004A53CF" w:rsidRPr="00D214E5" w:rsidRDefault="007148C9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часто</w:t>
      </w:r>
      <w:r w:rsidR="00261AE0">
        <w:rPr>
          <w:color w:val="000000"/>
          <w:sz w:val="24"/>
          <w:szCs w:val="24"/>
          <w:lang w:val="ru-RU"/>
        </w:rPr>
        <w:t>е проветривание групповой комнаты, спальни</w:t>
      </w:r>
      <w:r w:rsidRPr="00D214E5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отсутствие воспитанников;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 202</w:t>
      </w:r>
      <w:r w:rsidR="00962F75">
        <w:rPr>
          <w:color w:val="000000"/>
          <w:sz w:val="24"/>
          <w:szCs w:val="24"/>
          <w:lang w:val="ru-RU"/>
        </w:rPr>
        <w:t>3</w:t>
      </w:r>
      <w:r w:rsidR="00261AE0">
        <w:rPr>
          <w:color w:val="000000"/>
          <w:sz w:val="24"/>
          <w:szCs w:val="24"/>
          <w:lang w:val="ru-RU"/>
        </w:rPr>
        <w:t xml:space="preserve"> году в детс</w:t>
      </w:r>
      <w:r w:rsidR="00962F75">
        <w:rPr>
          <w:color w:val="000000"/>
          <w:sz w:val="24"/>
          <w:szCs w:val="24"/>
          <w:lang w:val="ru-RU"/>
        </w:rPr>
        <w:t>к</w:t>
      </w:r>
      <w:r w:rsidR="0090240B">
        <w:rPr>
          <w:color w:val="000000"/>
          <w:sz w:val="24"/>
          <w:szCs w:val="24"/>
          <w:lang w:val="ru-RU"/>
        </w:rPr>
        <w:t>ий сад поступил 1 воспитанник</w:t>
      </w:r>
      <w:r w:rsidR="00261AE0">
        <w:rPr>
          <w:color w:val="000000"/>
          <w:sz w:val="24"/>
          <w:szCs w:val="24"/>
          <w:lang w:val="ru-RU"/>
        </w:rPr>
        <w:t>.</w:t>
      </w: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</w:t>
      </w:r>
      <w:r w:rsidRPr="00D214E5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</w:rPr>
        <w:t> </w:t>
      </w:r>
      <w:r w:rsidRPr="00D214E5">
        <w:rPr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100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процентов согласно шт</w:t>
      </w:r>
      <w:r w:rsidR="00261AE0">
        <w:rPr>
          <w:color w:val="000000"/>
          <w:sz w:val="24"/>
          <w:szCs w:val="24"/>
          <w:lang w:val="ru-RU"/>
        </w:rPr>
        <w:t>атному расписанию. Всего работает 1</w:t>
      </w:r>
      <w:r>
        <w:rPr>
          <w:color w:val="000000"/>
          <w:sz w:val="24"/>
          <w:szCs w:val="24"/>
        </w:rPr>
        <w:t> </w:t>
      </w:r>
      <w:r w:rsidR="00F81E6E">
        <w:rPr>
          <w:color w:val="000000"/>
          <w:sz w:val="24"/>
          <w:szCs w:val="24"/>
          <w:lang w:val="ru-RU"/>
        </w:rPr>
        <w:t xml:space="preserve">человек. </w:t>
      </w:r>
      <w:r w:rsidRPr="00D214E5">
        <w:rPr>
          <w:color w:val="000000"/>
          <w:sz w:val="24"/>
          <w:szCs w:val="24"/>
          <w:lang w:val="ru-RU"/>
        </w:rPr>
        <w:t>Соотношение воспитанников, приходящихся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взрослого:</w:t>
      </w:r>
    </w:p>
    <w:p w:rsidR="004A53CF" w:rsidRDefault="00F81E6E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воспитанник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педагоги</w:t>
      </w:r>
      <w:proofErr w:type="spellEnd"/>
      <w:r>
        <w:rPr>
          <w:color w:val="000000"/>
          <w:sz w:val="24"/>
          <w:szCs w:val="24"/>
        </w:rPr>
        <w:t xml:space="preserve"> — </w:t>
      </w:r>
      <w:r w:rsidR="0090240B">
        <w:rPr>
          <w:color w:val="000000"/>
          <w:sz w:val="24"/>
          <w:szCs w:val="24"/>
          <w:lang w:val="ru-RU"/>
        </w:rPr>
        <w:t>6</w:t>
      </w:r>
      <w:r w:rsidR="007148C9">
        <w:rPr>
          <w:color w:val="000000"/>
          <w:sz w:val="24"/>
          <w:szCs w:val="24"/>
        </w:rPr>
        <w:t>/1;</w:t>
      </w:r>
    </w:p>
    <w:p w:rsidR="004A53CF" w:rsidRDefault="007148C9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в</w:t>
      </w:r>
      <w:r w:rsidR="00F81E6E">
        <w:rPr>
          <w:color w:val="000000"/>
          <w:sz w:val="24"/>
          <w:szCs w:val="24"/>
        </w:rPr>
        <w:t>оспитанники</w:t>
      </w:r>
      <w:proofErr w:type="spellEnd"/>
      <w:r w:rsidR="00F81E6E">
        <w:rPr>
          <w:color w:val="000000"/>
          <w:sz w:val="24"/>
          <w:szCs w:val="24"/>
        </w:rPr>
        <w:t>/</w:t>
      </w:r>
      <w:proofErr w:type="spellStart"/>
      <w:r w:rsidR="00F81E6E">
        <w:rPr>
          <w:color w:val="000000"/>
          <w:sz w:val="24"/>
          <w:szCs w:val="24"/>
        </w:rPr>
        <w:t>все</w:t>
      </w:r>
      <w:proofErr w:type="spellEnd"/>
      <w:proofErr w:type="gramEnd"/>
      <w:r w:rsidR="00F81E6E">
        <w:rPr>
          <w:color w:val="000000"/>
          <w:sz w:val="24"/>
          <w:szCs w:val="24"/>
        </w:rPr>
        <w:t xml:space="preserve"> </w:t>
      </w:r>
      <w:proofErr w:type="spellStart"/>
      <w:r w:rsidR="00F81E6E">
        <w:rPr>
          <w:color w:val="000000"/>
          <w:sz w:val="24"/>
          <w:szCs w:val="24"/>
        </w:rPr>
        <w:t>сотрудники</w:t>
      </w:r>
      <w:proofErr w:type="spellEnd"/>
      <w:r w:rsidR="00F81E6E">
        <w:rPr>
          <w:color w:val="000000"/>
          <w:sz w:val="24"/>
          <w:szCs w:val="24"/>
        </w:rPr>
        <w:t xml:space="preserve"> — </w:t>
      </w:r>
      <w:r w:rsidR="00962F75">
        <w:rPr>
          <w:color w:val="000000"/>
          <w:sz w:val="24"/>
          <w:szCs w:val="24"/>
          <w:lang w:val="ru-RU"/>
        </w:rPr>
        <w:t>1,75</w:t>
      </w:r>
      <w:r>
        <w:rPr>
          <w:color w:val="000000"/>
          <w:sz w:val="24"/>
          <w:szCs w:val="24"/>
        </w:rPr>
        <w:t>/1.</w:t>
      </w:r>
    </w:p>
    <w:p w:rsidR="004A53CF" w:rsidRPr="00F81E6E" w:rsidRDefault="00F81E6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Педагог и</w:t>
      </w:r>
      <w:r w:rsidR="00962F75">
        <w:rPr>
          <w:color w:val="000000"/>
          <w:sz w:val="24"/>
          <w:szCs w:val="24"/>
          <w:lang w:val="ru-RU"/>
        </w:rPr>
        <w:t>меет педагогический стаж более 3</w:t>
      </w:r>
      <w:r>
        <w:rPr>
          <w:color w:val="000000"/>
          <w:sz w:val="24"/>
          <w:szCs w:val="24"/>
          <w:lang w:val="ru-RU"/>
        </w:rPr>
        <w:t>0 лет.</w:t>
      </w:r>
    </w:p>
    <w:p w:rsidR="004A53CF" w:rsidRPr="00D214E5" w:rsidRDefault="006223B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Педагог</w:t>
      </w:r>
      <w:r w:rsidR="007148C9" w:rsidRPr="00D214E5">
        <w:rPr>
          <w:color w:val="000000"/>
          <w:sz w:val="24"/>
          <w:szCs w:val="24"/>
          <w:lang w:val="ru-RU"/>
        </w:rPr>
        <w:t xml:space="preserve"> постоянно повышают свой профессиональный </w:t>
      </w:r>
      <w:r>
        <w:rPr>
          <w:color w:val="000000"/>
          <w:sz w:val="24"/>
          <w:szCs w:val="24"/>
          <w:lang w:val="ru-RU"/>
        </w:rPr>
        <w:t>уровень, эффективно участвуе</w:t>
      </w:r>
      <w:r w:rsidR="007148C9" w:rsidRPr="00D214E5">
        <w:rPr>
          <w:color w:val="000000"/>
          <w:sz w:val="24"/>
          <w:szCs w:val="24"/>
          <w:lang w:val="ru-RU"/>
        </w:rPr>
        <w:t>т в работе</w:t>
      </w:r>
      <w:r w:rsidR="00F81E6E">
        <w:rPr>
          <w:color w:val="000000"/>
          <w:sz w:val="24"/>
          <w:szCs w:val="24"/>
          <w:lang w:val="ru-RU"/>
        </w:rPr>
        <w:t xml:space="preserve"> семинаров</w:t>
      </w:r>
      <w:r w:rsidR="007148C9" w:rsidRPr="00D214E5">
        <w:rPr>
          <w:color w:val="000000"/>
          <w:sz w:val="24"/>
          <w:szCs w:val="24"/>
          <w:lang w:val="ru-RU"/>
        </w:rPr>
        <w:t xml:space="preserve">, знакомятся с опытом работы своих коллег и других дошкольных </w:t>
      </w:r>
      <w:r>
        <w:rPr>
          <w:color w:val="000000"/>
          <w:sz w:val="24"/>
          <w:szCs w:val="24"/>
          <w:lang w:val="ru-RU"/>
        </w:rPr>
        <w:t xml:space="preserve">учреждений, а также </w:t>
      </w:r>
      <w:proofErr w:type="spellStart"/>
      <w:r>
        <w:rPr>
          <w:color w:val="000000"/>
          <w:sz w:val="24"/>
          <w:szCs w:val="24"/>
          <w:lang w:val="ru-RU"/>
        </w:rPr>
        <w:t>саморазвивае</w:t>
      </w:r>
      <w:r w:rsidR="007148C9" w:rsidRPr="00D214E5">
        <w:rPr>
          <w:color w:val="000000"/>
          <w:sz w:val="24"/>
          <w:szCs w:val="24"/>
          <w:lang w:val="ru-RU"/>
        </w:rPr>
        <w:t>тся</w:t>
      </w:r>
      <w:proofErr w:type="spellEnd"/>
      <w:r w:rsidR="007148C9" w:rsidRPr="00D214E5">
        <w:rPr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A53CF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2023</w:t>
      </w:r>
      <w:r w:rsidR="006223B7">
        <w:rPr>
          <w:color w:val="000000"/>
          <w:sz w:val="24"/>
          <w:szCs w:val="24"/>
          <w:lang w:val="ru-RU"/>
        </w:rPr>
        <w:t xml:space="preserve"> году педагог</w:t>
      </w:r>
      <w:r w:rsidR="00F81E6E">
        <w:rPr>
          <w:color w:val="000000"/>
          <w:sz w:val="24"/>
          <w:szCs w:val="24"/>
          <w:lang w:val="ru-RU"/>
        </w:rPr>
        <w:t xml:space="preserve"> ДОУ</w:t>
      </w:r>
      <w:r w:rsidRPr="00D214E5">
        <w:rPr>
          <w:color w:val="000000"/>
          <w:sz w:val="24"/>
          <w:szCs w:val="24"/>
          <w:lang w:val="ru-RU"/>
        </w:rPr>
        <w:t xml:space="preserve"> приняли участие: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Районный этап областного фотоконкурса «Пернатые гости</w:t>
      </w:r>
      <w:r w:rsidR="006223B7">
        <w:rPr>
          <w:color w:val="2C2D2E"/>
          <w:sz w:val="24"/>
          <w:szCs w:val="24"/>
          <w:lang w:val="ru-RU" w:eastAsia="ru-RU"/>
        </w:rPr>
        <w:t xml:space="preserve"> </w:t>
      </w:r>
      <w:r w:rsidRPr="009D768E">
        <w:rPr>
          <w:color w:val="2C2D2E"/>
          <w:sz w:val="24"/>
          <w:szCs w:val="24"/>
          <w:lang w:val="ru-RU" w:eastAsia="ru-RU"/>
        </w:rPr>
        <w:t xml:space="preserve">кормушек» - 3 место, 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 xml:space="preserve">«Мусор в дело» - 3 место, 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>-</w:t>
      </w:r>
      <w:r w:rsidRPr="009D768E">
        <w:rPr>
          <w:color w:val="2C2D2E"/>
          <w:sz w:val="24"/>
          <w:szCs w:val="24"/>
          <w:lang w:val="ru-RU" w:eastAsia="ru-RU"/>
        </w:rPr>
        <w:t>23 февраля «Защитники</w:t>
      </w:r>
      <w:r>
        <w:rPr>
          <w:color w:val="2C2D2E"/>
          <w:sz w:val="24"/>
          <w:szCs w:val="24"/>
          <w:lang w:val="ru-RU" w:eastAsia="ru-RU"/>
        </w:rPr>
        <w:t xml:space="preserve"> </w:t>
      </w:r>
      <w:r w:rsidRPr="009D768E">
        <w:rPr>
          <w:color w:val="2C2D2E"/>
          <w:sz w:val="24"/>
          <w:szCs w:val="24"/>
          <w:lang w:val="ru-RU" w:eastAsia="ru-RU"/>
        </w:rPr>
        <w:t xml:space="preserve">отечества» - 3 место, 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Участие в игре по финансовой грамотности «Шаги к</w:t>
      </w:r>
      <w:r w:rsidR="006223B7">
        <w:rPr>
          <w:color w:val="2C2D2E"/>
          <w:sz w:val="24"/>
          <w:szCs w:val="24"/>
          <w:lang w:val="ru-RU" w:eastAsia="ru-RU"/>
        </w:rPr>
        <w:t xml:space="preserve"> </w:t>
      </w:r>
      <w:r w:rsidRPr="009D768E">
        <w:rPr>
          <w:color w:val="2C2D2E"/>
          <w:sz w:val="24"/>
          <w:szCs w:val="24"/>
          <w:lang w:val="ru-RU" w:eastAsia="ru-RU"/>
        </w:rPr>
        <w:t>успеху» - диплом участника,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«</w:t>
      </w:r>
      <w:proofErr w:type="spellStart"/>
      <w:r w:rsidRPr="009D768E">
        <w:rPr>
          <w:color w:val="2C2D2E"/>
          <w:sz w:val="24"/>
          <w:szCs w:val="24"/>
          <w:lang w:val="ru-RU" w:eastAsia="ru-RU"/>
        </w:rPr>
        <w:t>Эколята</w:t>
      </w:r>
      <w:proofErr w:type="spellEnd"/>
      <w:r w:rsidRPr="009D768E">
        <w:rPr>
          <w:color w:val="2C2D2E"/>
          <w:sz w:val="24"/>
          <w:szCs w:val="24"/>
          <w:lang w:val="ru-RU" w:eastAsia="ru-RU"/>
        </w:rPr>
        <w:t xml:space="preserve"> – молодые защитники природы» -</w:t>
      </w:r>
      <w:r>
        <w:rPr>
          <w:color w:val="2C2D2E"/>
          <w:sz w:val="24"/>
          <w:szCs w:val="24"/>
          <w:lang w:val="ru-RU" w:eastAsia="ru-RU"/>
        </w:rPr>
        <w:t xml:space="preserve"> </w:t>
      </w:r>
      <w:r w:rsidRPr="009D768E">
        <w:rPr>
          <w:color w:val="2C2D2E"/>
          <w:sz w:val="24"/>
          <w:szCs w:val="24"/>
          <w:lang w:val="ru-RU" w:eastAsia="ru-RU"/>
        </w:rPr>
        <w:t>диплом участника,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«Дорога глазами детей» - 2 место,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 xml:space="preserve"> Конкурс рисунков «Мы</w:t>
      </w:r>
      <w:r>
        <w:rPr>
          <w:color w:val="2C2D2E"/>
          <w:sz w:val="24"/>
          <w:szCs w:val="24"/>
          <w:lang w:val="ru-RU" w:eastAsia="ru-RU"/>
        </w:rPr>
        <w:t xml:space="preserve"> </w:t>
      </w:r>
      <w:r w:rsidRPr="009D768E">
        <w:rPr>
          <w:color w:val="2C2D2E"/>
          <w:sz w:val="24"/>
          <w:szCs w:val="24"/>
          <w:lang w:val="ru-RU" w:eastAsia="ru-RU"/>
        </w:rPr>
        <w:t xml:space="preserve">рисуем ГТО» - 3 место, 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Муниципальный этап областного конкурса «С</w:t>
      </w:r>
      <w:r>
        <w:rPr>
          <w:color w:val="2C2D2E"/>
          <w:sz w:val="24"/>
          <w:szCs w:val="24"/>
          <w:lang w:val="ru-RU" w:eastAsia="ru-RU"/>
        </w:rPr>
        <w:t xml:space="preserve"> заботой о зимующих птицах» - 2 </w:t>
      </w:r>
      <w:r w:rsidRPr="009D768E">
        <w:rPr>
          <w:color w:val="2C2D2E"/>
          <w:sz w:val="24"/>
          <w:szCs w:val="24"/>
          <w:lang w:val="ru-RU" w:eastAsia="ru-RU"/>
        </w:rPr>
        <w:t xml:space="preserve">место, </w:t>
      </w:r>
    </w:p>
    <w:p w:rsidR="009D768E" w:rsidRDefault="009D768E" w:rsidP="009D768E">
      <w:pPr>
        <w:spacing w:before="0" w:beforeAutospacing="0" w:after="0" w:afterAutospacing="0"/>
        <w:rPr>
          <w:color w:val="2C2D2E"/>
          <w:sz w:val="24"/>
          <w:szCs w:val="24"/>
          <w:lang w:val="ru-RU" w:eastAsia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Муниципальный этап регионального</w:t>
      </w:r>
      <w:r>
        <w:rPr>
          <w:color w:val="2C2D2E"/>
          <w:sz w:val="24"/>
          <w:szCs w:val="24"/>
          <w:lang w:val="ru-RU" w:eastAsia="ru-RU"/>
        </w:rPr>
        <w:t xml:space="preserve"> </w:t>
      </w:r>
      <w:r w:rsidRPr="009D768E">
        <w:rPr>
          <w:color w:val="2C2D2E"/>
          <w:sz w:val="24"/>
          <w:szCs w:val="24"/>
          <w:lang w:val="ru-RU" w:eastAsia="ru-RU"/>
        </w:rPr>
        <w:t xml:space="preserve">конкурса «Синицы – озорницы и другие птицы» - 2 место, </w:t>
      </w:r>
    </w:p>
    <w:p w:rsidR="004A53CF" w:rsidRPr="004808D2" w:rsidRDefault="009D768E" w:rsidP="009D768E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Муниципальный</w:t>
      </w:r>
      <w:r>
        <w:rPr>
          <w:color w:val="2C2D2E"/>
          <w:sz w:val="24"/>
          <w:szCs w:val="24"/>
          <w:lang w:val="ru-RU" w:eastAsia="ru-RU"/>
        </w:rPr>
        <w:t xml:space="preserve"> </w:t>
      </w:r>
      <w:r w:rsidRPr="009D768E">
        <w:rPr>
          <w:color w:val="2C2D2E"/>
          <w:sz w:val="24"/>
          <w:szCs w:val="24"/>
          <w:lang w:val="ru-RU" w:eastAsia="ru-RU"/>
        </w:rPr>
        <w:t>этап областного конкурса «Синицы – озорницы и другие птицы» - 1 место,</w:t>
      </w:r>
      <w:r w:rsidRPr="009D768E">
        <w:rPr>
          <w:color w:val="2C2D2E"/>
          <w:sz w:val="24"/>
          <w:szCs w:val="24"/>
          <w:lang w:val="ru-RU" w:eastAsia="ru-RU"/>
        </w:rPr>
        <w:br/>
      </w:r>
      <w:r>
        <w:rPr>
          <w:color w:val="2C2D2E"/>
          <w:sz w:val="24"/>
          <w:szCs w:val="24"/>
          <w:lang w:val="ru-RU" w:eastAsia="ru-RU"/>
        </w:rPr>
        <w:t xml:space="preserve">- </w:t>
      </w:r>
      <w:r w:rsidRPr="009D768E">
        <w:rPr>
          <w:color w:val="2C2D2E"/>
          <w:sz w:val="24"/>
          <w:szCs w:val="24"/>
          <w:lang w:val="ru-RU" w:eastAsia="ru-RU"/>
        </w:rPr>
        <w:t>Вместо елки – новогодний букет – 1 место.</w:t>
      </w:r>
      <w:r w:rsidRPr="009D768E">
        <w:rPr>
          <w:color w:val="2C2D2E"/>
          <w:sz w:val="24"/>
          <w:szCs w:val="24"/>
          <w:lang w:val="ru-RU" w:eastAsia="ru-RU"/>
        </w:rPr>
        <w:br/>
      </w:r>
      <w:r w:rsidR="00F81E6E">
        <w:rPr>
          <w:color w:val="000000"/>
          <w:sz w:val="24"/>
          <w:szCs w:val="24"/>
          <w:lang w:val="ru-RU"/>
        </w:rPr>
        <w:t xml:space="preserve">-конкурсе </w:t>
      </w:r>
      <w:proofErr w:type="spellStart"/>
      <w:r w:rsidR="00F81E6E">
        <w:rPr>
          <w:color w:val="000000"/>
          <w:sz w:val="24"/>
          <w:szCs w:val="24"/>
          <w:lang w:val="ru-RU"/>
        </w:rPr>
        <w:t>плейкастов</w:t>
      </w:r>
      <w:proofErr w:type="spellEnd"/>
      <w:r w:rsidR="00F81E6E">
        <w:rPr>
          <w:color w:val="000000"/>
          <w:sz w:val="24"/>
          <w:szCs w:val="24"/>
          <w:lang w:val="ru-RU"/>
        </w:rPr>
        <w:t xml:space="preserve"> на крещенскую тематику</w:t>
      </w:r>
      <w:r>
        <w:rPr>
          <w:color w:val="000000"/>
          <w:sz w:val="24"/>
          <w:szCs w:val="24"/>
          <w:lang w:val="ru-RU"/>
        </w:rPr>
        <w:t>.</w:t>
      </w: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</w:t>
      </w:r>
      <w:r w:rsidRPr="00D214E5">
        <w:rPr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b/>
          <w:bCs/>
          <w:color w:val="000000"/>
          <w:sz w:val="24"/>
          <w:szCs w:val="24"/>
        </w:rPr>
        <w:t> </w:t>
      </w:r>
      <w:r w:rsidRPr="00D214E5">
        <w:rPr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F81E6E">
        <w:rPr>
          <w:color w:val="000000"/>
          <w:sz w:val="24"/>
          <w:szCs w:val="24"/>
          <w:lang w:val="ru-RU"/>
        </w:rPr>
        <w:t>ДОУ</w:t>
      </w:r>
      <w:r w:rsidRPr="00D214E5">
        <w:rPr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D214E5">
        <w:rPr>
          <w:lang w:val="ru-RU"/>
        </w:rPr>
        <w:br/>
      </w:r>
      <w:r w:rsidRPr="00D214E5">
        <w:rPr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всем образовательным областям основной общеобразовательной программы, детской художественной </w:t>
      </w:r>
      <w:r w:rsidRPr="00D214E5">
        <w:rPr>
          <w:color w:val="000000"/>
          <w:sz w:val="24"/>
          <w:szCs w:val="24"/>
          <w:lang w:val="ru-RU"/>
        </w:rPr>
        <w:lastRenderedPageBreak/>
        <w:t>литературой, периодическими изданиями, 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различных электронных носителях. </w:t>
      </w:r>
    </w:p>
    <w:p w:rsidR="00F81E6E" w:rsidRPr="00F81E6E" w:rsidRDefault="007148C9" w:rsidP="00962F75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2023</w:t>
      </w:r>
      <w:r w:rsidR="00F81E6E">
        <w:rPr>
          <w:color w:val="000000"/>
          <w:sz w:val="24"/>
          <w:szCs w:val="24"/>
          <w:lang w:val="ru-RU"/>
        </w:rPr>
        <w:t xml:space="preserve"> году ДОУ</w:t>
      </w:r>
      <w:r w:rsidRPr="00D214E5">
        <w:rPr>
          <w:color w:val="000000"/>
          <w:sz w:val="24"/>
          <w:szCs w:val="24"/>
          <w:lang w:val="ru-RU"/>
        </w:rPr>
        <w:t xml:space="preserve"> пополни</w:t>
      </w:r>
      <w:r w:rsidR="00F81E6E">
        <w:rPr>
          <w:color w:val="000000"/>
          <w:sz w:val="24"/>
          <w:szCs w:val="24"/>
          <w:lang w:val="ru-RU"/>
        </w:rPr>
        <w:t xml:space="preserve">л учебно-методический комплект </w:t>
      </w:r>
      <w:r w:rsidRPr="00D214E5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ФГОС. 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Оборудование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</w:t>
      </w:r>
      <w:r w:rsidR="00516FD8">
        <w:rPr>
          <w:color w:val="000000"/>
          <w:sz w:val="24"/>
          <w:szCs w:val="24"/>
          <w:lang w:val="ru-RU"/>
        </w:rPr>
        <w:t>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Информац</w:t>
      </w:r>
      <w:r w:rsidR="00516FD8">
        <w:rPr>
          <w:color w:val="000000"/>
          <w:sz w:val="24"/>
          <w:szCs w:val="24"/>
          <w:lang w:val="ru-RU"/>
        </w:rPr>
        <w:t>ионное обеспечение ДОУ</w:t>
      </w:r>
      <w:r w:rsidRPr="00D214E5">
        <w:rPr>
          <w:color w:val="000000"/>
          <w:sz w:val="24"/>
          <w:szCs w:val="24"/>
          <w:lang w:val="ru-RU"/>
        </w:rPr>
        <w:t xml:space="preserve"> включает:</w:t>
      </w:r>
      <w:r w:rsidR="00516FD8">
        <w:rPr>
          <w:color w:val="000000"/>
          <w:sz w:val="24"/>
          <w:szCs w:val="24"/>
          <w:lang w:val="ru-RU"/>
        </w:rPr>
        <w:t xml:space="preserve"> компьютер, ноутбук с колонками, МФУ</w:t>
      </w:r>
      <w:r w:rsidR="009D768E">
        <w:rPr>
          <w:color w:val="000000"/>
          <w:sz w:val="24"/>
          <w:szCs w:val="24"/>
          <w:lang w:val="ru-RU"/>
        </w:rPr>
        <w:t>, проектор</w:t>
      </w:r>
      <w:r w:rsidR="006C0624">
        <w:rPr>
          <w:color w:val="000000"/>
          <w:sz w:val="24"/>
          <w:szCs w:val="24"/>
          <w:lang w:val="ru-RU"/>
        </w:rPr>
        <w:t xml:space="preserve"> мультимедиа</w:t>
      </w:r>
      <w:r w:rsidR="009D768E">
        <w:rPr>
          <w:color w:val="000000"/>
          <w:sz w:val="24"/>
          <w:szCs w:val="24"/>
          <w:lang w:val="ru-RU"/>
        </w:rPr>
        <w:t>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516FD8">
        <w:rPr>
          <w:color w:val="000000"/>
          <w:sz w:val="24"/>
          <w:szCs w:val="24"/>
          <w:lang w:val="ru-RU"/>
        </w:rPr>
        <w:t>ДОУ</w:t>
      </w:r>
      <w:r w:rsidRPr="00D214E5">
        <w:rPr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4A53CF" w:rsidRPr="00D214E5" w:rsidRDefault="004A53CF">
      <w:pPr>
        <w:rPr>
          <w:color w:val="000000"/>
          <w:sz w:val="24"/>
          <w:szCs w:val="24"/>
          <w:lang w:val="ru-RU"/>
        </w:rPr>
      </w:pP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</w:t>
      </w:r>
      <w:r w:rsidRPr="00D214E5">
        <w:rPr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A53CF" w:rsidRPr="00516FD8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516FD8">
        <w:rPr>
          <w:color w:val="000000"/>
          <w:sz w:val="24"/>
          <w:szCs w:val="24"/>
          <w:lang w:val="ru-RU"/>
        </w:rPr>
        <w:t xml:space="preserve">ДОУ </w:t>
      </w:r>
      <w:r w:rsidRPr="00D214E5">
        <w:rPr>
          <w:color w:val="000000"/>
          <w:sz w:val="24"/>
          <w:szCs w:val="24"/>
          <w:lang w:val="ru-RU"/>
        </w:rPr>
        <w:t>формирована материально-техническая база для реализации образовательных программ, жизнеобеспечения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развития детей. </w:t>
      </w:r>
      <w:r w:rsidRPr="00516FD8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516FD8">
        <w:rPr>
          <w:color w:val="000000"/>
          <w:sz w:val="24"/>
          <w:szCs w:val="24"/>
          <w:lang w:val="ru-RU"/>
        </w:rPr>
        <w:t>ДОУ</w:t>
      </w:r>
      <w:r w:rsidRPr="00516FD8">
        <w:rPr>
          <w:color w:val="000000"/>
          <w:sz w:val="24"/>
          <w:szCs w:val="24"/>
          <w:lang w:val="ru-RU"/>
        </w:rPr>
        <w:t xml:space="preserve"> оборудованы помещения:</w:t>
      </w:r>
    </w:p>
    <w:p w:rsidR="004A53CF" w:rsidRDefault="007148C9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групповые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помещения</w:t>
      </w:r>
      <w:proofErr w:type="spellEnd"/>
      <w:r w:rsidR="00516FD8">
        <w:rPr>
          <w:color w:val="000000"/>
          <w:sz w:val="24"/>
          <w:szCs w:val="24"/>
        </w:rPr>
        <w:t xml:space="preserve"> — </w:t>
      </w:r>
      <w:r w:rsidR="00516FD8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;</w:t>
      </w:r>
    </w:p>
    <w:p w:rsidR="004A53CF" w:rsidRDefault="007148C9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заведующего — 1;</w:t>
      </w:r>
    </w:p>
    <w:p w:rsidR="004A53CF" w:rsidRDefault="007148C9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методический кабинет — 1;</w:t>
      </w:r>
    </w:p>
    <w:p w:rsidR="004A53CF" w:rsidRDefault="007148C9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пищеблок</w:t>
      </w:r>
      <w:proofErr w:type="spellEnd"/>
      <w:r>
        <w:rPr>
          <w:color w:val="000000"/>
          <w:sz w:val="24"/>
          <w:szCs w:val="24"/>
        </w:rPr>
        <w:t> — 1;</w:t>
      </w:r>
    </w:p>
    <w:p w:rsidR="004A53CF" w:rsidRDefault="007148C9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прачечная — 1;</w:t>
      </w:r>
    </w:p>
    <w:p w:rsidR="004A53CF" w:rsidRDefault="00516FD8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изолятор</w:t>
      </w:r>
      <w:r>
        <w:rPr>
          <w:color w:val="000000"/>
          <w:sz w:val="24"/>
          <w:szCs w:val="24"/>
        </w:rPr>
        <w:t>— 1</w:t>
      </w:r>
      <w:r>
        <w:rPr>
          <w:color w:val="000000"/>
          <w:sz w:val="24"/>
          <w:szCs w:val="24"/>
          <w:lang w:val="ru-RU"/>
        </w:rPr>
        <w:t>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При создании предмет</w:t>
      </w:r>
      <w:r w:rsidR="00516FD8">
        <w:rPr>
          <w:color w:val="000000"/>
          <w:sz w:val="24"/>
          <w:szCs w:val="24"/>
          <w:lang w:val="ru-RU"/>
        </w:rPr>
        <w:t>но-развивающей среды воспитатель</w:t>
      </w:r>
      <w:r w:rsidRPr="00D214E5">
        <w:rPr>
          <w:color w:val="000000"/>
          <w:sz w:val="24"/>
          <w:szCs w:val="24"/>
          <w:lang w:val="ru-RU"/>
        </w:rPr>
        <w:t xml:space="preserve"> учитывают возрастные, индивидуальны</w:t>
      </w:r>
      <w:r w:rsidR="00516FD8">
        <w:rPr>
          <w:color w:val="000000"/>
          <w:sz w:val="24"/>
          <w:szCs w:val="24"/>
          <w:lang w:val="ru-RU"/>
        </w:rPr>
        <w:t>е особенности детей. Оборудована групповая комната</w:t>
      </w:r>
      <w:r w:rsidRPr="00D214E5">
        <w:rPr>
          <w:color w:val="000000"/>
          <w:sz w:val="24"/>
          <w:szCs w:val="24"/>
          <w:lang w:val="ru-RU"/>
        </w:rPr>
        <w:t>, включающие игровую, познавательную, обеденную зоны.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2023</w:t>
      </w:r>
      <w:r w:rsidR="00516FD8">
        <w:rPr>
          <w:color w:val="000000"/>
          <w:sz w:val="24"/>
          <w:szCs w:val="24"/>
          <w:lang w:val="ru-RU"/>
        </w:rPr>
        <w:t xml:space="preserve"> году ДОУ</w:t>
      </w:r>
      <w:r w:rsidRPr="00D214E5">
        <w:rPr>
          <w:color w:val="000000"/>
          <w:sz w:val="24"/>
          <w:szCs w:val="24"/>
          <w:lang w:val="ru-RU"/>
        </w:rPr>
        <w:t xml:space="preserve"> провел</w:t>
      </w:r>
      <w:r w:rsidR="00516FD8">
        <w:rPr>
          <w:color w:val="000000"/>
          <w:sz w:val="24"/>
          <w:szCs w:val="24"/>
          <w:lang w:val="ru-RU"/>
        </w:rPr>
        <w:t>о</w:t>
      </w:r>
      <w:r w:rsidRPr="00D214E5">
        <w:rPr>
          <w:color w:val="000000"/>
          <w:sz w:val="24"/>
          <w:szCs w:val="24"/>
          <w:lang w:val="ru-RU"/>
        </w:rPr>
        <w:t xml:space="preserve"> текущий ремонт </w:t>
      </w:r>
      <w:r w:rsidR="00962F75">
        <w:rPr>
          <w:color w:val="000000"/>
          <w:sz w:val="24"/>
          <w:szCs w:val="24"/>
          <w:lang w:val="ru-RU"/>
        </w:rPr>
        <w:t>спортивного и игрового оборудования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Материально-тех</w:t>
      </w:r>
      <w:r w:rsidR="00516FD8">
        <w:rPr>
          <w:color w:val="000000"/>
          <w:sz w:val="24"/>
          <w:szCs w:val="24"/>
          <w:lang w:val="ru-RU"/>
        </w:rPr>
        <w:t>ническое состояние ДОУ</w:t>
      </w:r>
      <w:r w:rsidRPr="00D214E5">
        <w:rPr>
          <w:color w:val="000000"/>
          <w:sz w:val="24"/>
          <w:szCs w:val="24"/>
          <w:lang w:val="ru-RU"/>
        </w:rPr>
        <w:t xml:space="preserve">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устройству, содержанию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организации режима работы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4A53CF" w:rsidRPr="00D214E5" w:rsidRDefault="004A53CF">
      <w:pPr>
        <w:rPr>
          <w:color w:val="000000"/>
          <w:sz w:val="24"/>
          <w:szCs w:val="24"/>
          <w:lang w:val="ru-RU"/>
        </w:rPr>
      </w:pPr>
    </w:p>
    <w:p w:rsidR="004A53CF" w:rsidRPr="00D214E5" w:rsidRDefault="007148C9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VIII</w:t>
      </w:r>
      <w:r w:rsidRPr="00D214E5">
        <w:rPr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9D768E">
        <w:rPr>
          <w:color w:val="000000"/>
          <w:sz w:val="24"/>
          <w:szCs w:val="24"/>
          <w:lang w:val="ru-RU"/>
        </w:rPr>
        <w:t>д</w:t>
      </w:r>
      <w:r w:rsidRPr="00D214E5">
        <w:rPr>
          <w:color w:val="000000"/>
          <w:sz w:val="24"/>
          <w:szCs w:val="24"/>
          <w:lang w:val="ru-RU"/>
        </w:rPr>
        <w:t>етском саду утвержд</w:t>
      </w:r>
      <w:r w:rsidR="00516FD8">
        <w:rPr>
          <w:color w:val="000000"/>
          <w:sz w:val="24"/>
          <w:szCs w:val="24"/>
          <w:lang w:val="ru-RU"/>
        </w:rPr>
        <w:t>ено П</w:t>
      </w:r>
      <w:r w:rsidRPr="00D214E5">
        <w:rPr>
          <w:color w:val="000000"/>
          <w:sz w:val="24"/>
          <w:szCs w:val="24"/>
          <w:lang w:val="ru-RU"/>
        </w:rPr>
        <w:t>оложение 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внутренней системе оценки качества </w:t>
      </w:r>
      <w:r w:rsidR="006223B7" w:rsidRPr="00D214E5">
        <w:rPr>
          <w:color w:val="000000"/>
          <w:sz w:val="24"/>
          <w:szCs w:val="24"/>
          <w:lang w:val="ru-RU"/>
        </w:rPr>
        <w:t>образования</w:t>
      </w:r>
      <w:r w:rsidR="006223B7" w:rsidRPr="00FB3706">
        <w:rPr>
          <w:color w:val="000000"/>
          <w:sz w:val="24"/>
          <w:szCs w:val="24"/>
          <w:lang w:val="ru-RU"/>
        </w:rPr>
        <w:t>.</w:t>
      </w:r>
      <w:r w:rsidRPr="00D214E5">
        <w:rPr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2023</w:t>
      </w:r>
      <w:r w:rsidRPr="00D214E5">
        <w:rPr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всем показателям.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Состояние здоровья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физического развития вос</w:t>
      </w:r>
      <w:r w:rsidR="004808D2">
        <w:rPr>
          <w:color w:val="000000"/>
          <w:sz w:val="24"/>
          <w:szCs w:val="24"/>
          <w:lang w:val="ru-RU"/>
        </w:rPr>
        <w:t xml:space="preserve">питанников удовлетворительные. </w:t>
      </w:r>
      <w:r w:rsidRPr="00D214E5">
        <w:rPr>
          <w:color w:val="000000"/>
          <w:sz w:val="24"/>
          <w:szCs w:val="24"/>
          <w:lang w:val="ru-RU"/>
        </w:rPr>
        <w:t>9</w:t>
      </w:r>
      <w:r w:rsidR="004808D2">
        <w:rPr>
          <w:color w:val="000000"/>
          <w:sz w:val="24"/>
          <w:szCs w:val="24"/>
          <w:lang w:val="ru-RU"/>
        </w:rPr>
        <w:t>0</w:t>
      </w:r>
      <w:r w:rsidRPr="00D214E5">
        <w:rPr>
          <w:color w:val="000000"/>
          <w:sz w:val="24"/>
          <w:szCs w:val="24"/>
          <w:lang w:val="ru-RU"/>
        </w:rPr>
        <w:t xml:space="preserve"> процентов детей успешно освоили образовательную программу дошкольного </w:t>
      </w:r>
      <w:r w:rsidRPr="00D214E5">
        <w:rPr>
          <w:color w:val="000000"/>
          <w:sz w:val="24"/>
          <w:szCs w:val="24"/>
          <w:lang w:val="ru-RU"/>
        </w:rPr>
        <w:lastRenderedPageBreak/>
        <w:t>образования в сво</w:t>
      </w:r>
      <w:r w:rsidR="004808D2">
        <w:rPr>
          <w:color w:val="000000"/>
          <w:sz w:val="24"/>
          <w:szCs w:val="24"/>
          <w:lang w:val="ru-RU"/>
        </w:rPr>
        <w:t>ей возрастной группе</w:t>
      </w:r>
      <w:r w:rsidRPr="00D214E5">
        <w:rPr>
          <w:color w:val="000000"/>
          <w:sz w:val="24"/>
          <w:szCs w:val="24"/>
          <w:lang w:val="ru-RU"/>
        </w:rPr>
        <w:t>.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конкурсах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мероприятиях различного уровня.</w:t>
      </w:r>
    </w:p>
    <w:p w:rsidR="004A53CF" w:rsidRPr="00D214E5" w:rsidRDefault="006223B7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сентябре</w:t>
      </w:r>
      <w:r w:rsidR="004808D2">
        <w:rPr>
          <w:color w:val="000000"/>
          <w:sz w:val="24"/>
          <w:szCs w:val="24"/>
          <w:lang w:val="ru-RU"/>
        </w:rPr>
        <w:t xml:space="preserve"> </w:t>
      </w:r>
      <w:r w:rsidR="007148C9" w:rsidRPr="00D214E5">
        <w:rPr>
          <w:color w:val="000000"/>
          <w:sz w:val="24"/>
          <w:szCs w:val="24"/>
          <w:lang w:val="ru-RU"/>
        </w:rPr>
        <w:t>2</w:t>
      </w:r>
      <w:r w:rsidR="00962F75">
        <w:rPr>
          <w:color w:val="000000"/>
          <w:sz w:val="24"/>
          <w:szCs w:val="24"/>
          <w:lang w:val="ru-RU"/>
        </w:rPr>
        <w:t>023</w:t>
      </w:r>
      <w:r w:rsidR="009D768E">
        <w:rPr>
          <w:color w:val="000000"/>
          <w:sz w:val="24"/>
          <w:szCs w:val="24"/>
          <w:lang w:val="ru-RU"/>
        </w:rPr>
        <w:t xml:space="preserve"> проводилось анкетирование 5</w:t>
      </w:r>
      <w:r w:rsidR="007148C9">
        <w:rPr>
          <w:color w:val="000000"/>
          <w:sz w:val="24"/>
          <w:szCs w:val="24"/>
        </w:rPr>
        <w:t> </w:t>
      </w:r>
      <w:r w:rsidR="007148C9" w:rsidRPr="00D214E5">
        <w:rPr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4A53CF" w:rsidRPr="00D214E5" w:rsidRDefault="007148C9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— 79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процент</w:t>
      </w:r>
      <w:r w:rsidR="00962F75">
        <w:rPr>
          <w:color w:val="000000"/>
          <w:sz w:val="24"/>
          <w:szCs w:val="24"/>
          <w:lang w:val="ru-RU"/>
        </w:rPr>
        <w:t>ов</w:t>
      </w:r>
      <w:r w:rsidRPr="00D214E5">
        <w:rPr>
          <w:color w:val="000000"/>
          <w:sz w:val="24"/>
          <w:szCs w:val="24"/>
          <w:lang w:val="ru-RU"/>
        </w:rPr>
        <w:t>;</w:t>
      </w:r>
    </w:p>
    <w:p w:rsidR="004A53CF" w:rsidRPr="00D214E5" w:rsidRDefault="007148C9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— 8</w:t>
      </w:r>
      <w:r w:rsidRPr="00D214E5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процента;</w:t>
      </w:r>
    </w:p>
    <w:p w:rsidR="004A53CF" w:rsidRPr="00D214E5" w:rsidRDefault="007148C9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— 90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процентов;</w:t>
      </w:r>
    </w:p>
    <w:p w:rsidR="004A53CF" w:rsidRPr="00D214E5" w:rsidRDefault="007148C9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color w:val="000000"/>
          <w:sz w:val="24"/>
          <w:szCs w:val="24"/>
        </w:rPr>
        <w:t> </w:t>
      </w:r>
      <w:r w:rsidR="00962F75">
        <w:rPr>
          <w:color w:val="000000"/>
          <w:sz w:val="24"/>
          <w:szCs w:val="24"/>
          <w:lang w:val="ru-RU"/>
        </w:rPr>
        <w:t>— 83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процента;</w:t>
      </w:r>
    </w:p>
    <w:p w:rsidR="004A53CF" w:rsidRPr="00D214E5" w:rsidRDefault="007148C9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знакомым,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 xml:space="preserve">— </w:t>
      </w:r>
      <w:r w:rsidR="00962F75">
        <w:rPr>
          <w:color w:val="000000"/>
          <w:sz w:val="24"/>
          <w:szCs w:val="24"/>
          <w:lang w:val="ru-RU"/>
        </w:rPr>
        <w:t>94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процента.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A53CF" w:rsidRPr="00D214E5" w:rsidRDefault="004A53CF">
      <w:pPr>
        <w:rPr>
          <w:color w:val="000000"/>
          <w:sz w:val="24"/>
          <w:szCs w:val="24"/>
          <w:lang w:val="ru-RU"/>
        </w:rPr>
      </w:pPr>
    </w:p>
    <w:p w:rsidR="004A53CF" w:rsidRPr="004808D2" w:rsidRDefault="007148C9" w:rsidP="004808D2">
      <w:pPr>
        <w:jc w:val="center"/>
        <w:rPr>
          <w:color w:val="000000"/>
          <w:sz w:val="24"/>
          <w:szCs w:val="24"/>
          <w:lang w:val="ru-RU"/>
        </w:rPr>
      </w:pPr>
      <w:r w:rsidRPr="00D214E5">
        <w:rPr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</w:t>
      </w:r>
      <w:r w:rsidR="00962F75">
        <w:rPr>
          <w:b/>
          <w:bCs/>
          <w:color w:val="000000"/>
          <w:sz w:val="24"/>
          <w:szCs w:val="24"/>
          <w:lang w:val="ru-RU"/>
        </w:rPr>
        <w:t>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 w:rsidRPr="00213D98">
              <w:br/>
            </w:r>
            <w:r w:rsidRPr="00213D98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A53CF" w:rsidRPr="00213D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color w:val="000000"/>
                <w:sz w:val="24"/>
                <w:szCs w:val="24"/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6223B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="004808D2">
              <w:rPr>
                <w:color w:val="000000"/>
                <w:sz w:val="24"/>
                <w:szCs w:val="24"/>
                <w:lang w:val="ru-RU"/>
              </w:rPr>
              <w:t>режиме сокращенного дня (10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6223B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возрасте до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6223B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возрасте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трех до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6223B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ухода,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том числе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6223B7"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7148C9" w:rsidRPr="00213D98">
              <w:rPr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lastRenderedPageBreak/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ОВЗ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общей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обучению 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pPr>
              <w:rPr>
                <w:lang w:val="ru-RU"/>
              </w:rPr>
            </w:pPr>
            <w:r w:rsidRPr="005F77C3">
              <w:rPr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одного</w:t>
            </w:r>
            <w:r w:rsidRPr="005F77C3">
              <w:rPr>
                <w:lang w:val="ru-RU"/>
              </w:rPr>
              <w:br/>
            </w:r>
            <w:r w:rsidRPr="005F77C3">
              <w:rPr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proofErr w:type="spellStart"/>
            <w:r w:rsidRPr="005F77C3"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6223B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214E5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214E5">
              <w:rPr>
                <w:color w:val="000000"/>
                <w:sz w:val="24"/>
                <w:szCs w:val="24"/>
                <w:lang w:val="ru-RU"/>
              </w:rPr>
              <w:t>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D214E5">
              <w:rPr>
                <w:lang w:val="ru-RU"/>
              </w:rPr>
              <w:br/>
            </w:r>
            <w:proofErr w:type="spellStart"/>
            <w:r w:rsidRPr="00D214E5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214E5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7148C9">
            <w:pPr>
              <w:rPr>
                <w:lang w:val="ru-RU"/>
              </w:rPr>
            </w:pPr>
            <w:r w:rsidRPr="00213D98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D214E5">
              <w:rPr>
                <w:lang w:val="ru-RU"/>
              </w:rPr>
              <w:br/>
            </w:r>
            <w:r w:rsidRPr="00D214E5">
              <w:rPr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808D2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808D2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6223B7"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4808D2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4808D2"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808D2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6223B7"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4808D2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4808D2"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808D2"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lastRenderedPageBreak/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6223B7"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4808D2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4808D2">
              <w:rPr>
                <w:color w:val="000000"/>
                <w:sz w:val="24"/>
                <w:szCs w:val="24"/>
                <w:lang w:val="ru-RU"/>
              </w:rPr>
              <w:t>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последние 5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808D2">
            <w:r>
              <w:rPr>
                <w:color w:val="000000"/>
                <w:sz w:val="24"/>
                <w:szCs w:val="24"/>
              </w:rPr>
              <w:t>2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D214E5" w:rsidRDefault="007148C9">
            <w:pPr>
              <w:rPr>
                <w:lang w:val="ru-RU"/>
              </w:rPr>
            </w:pPr>
            <w:r w:rsidRPr="00D214E5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применению в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213D98">
              <w:rPr>
                <w:color w:val="000000"/>
                <w:sz w:val="24"/>
                <w:szCs w:val="24"/>
              </w:rPr>
              <w:t> </w:t>
            </w:r>
            <w:r w:rsidRPr="00D214E5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proofErr w:type="spellStart"/>
            <w:r w:rsidRPr="00213D98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3D98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213D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808D2">
            <w:r>
              <w:rPr>
                <w:color w:val="000000"/>
                <w:sz w:val="24"/>
                <w:szCs w:val="24"/>
              </w:rPr>
              <w:t>2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 w:rsidR="007148C9" w:rsidRPr="00213D9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человек/чело</w:t>
            </w:r>
            <w:r w:rsidRPr="00213D98">
              <w:br/>
            </w:r>
            <w:r w:rsidRPr="00213D98">
              <w:rPr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7148C9" w:rsidRPr="00213D98">
              <w:rPr>
                <w:color w:val="000000"/>
                <w:sz w:val="24"/>
                <w:szCs w:val="24"/>
              </w:rPr>
              <w:t>/</w:t>
            </w:r>
            <w:r w:rsidR="006223B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962F75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962F75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4808D2" w:rsidRDefault="004808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A53CF" w:rsidRPr="00213D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13D98" w:rsidRDefault="007148C9">
            <w:r w:rsidRPr="00213D98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pPr>
              <w:rPr>
                <w:lang w:val="ru-RU"/>
              </w:rPr>
            </w:pPr>
            <w:r w:rsidRPr="005F77C3">
              <w:rPr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F77C3">
              <w:rPr>
                <w:lang w:val="ru-RU"/>
              </w:rPr>
              <w:br/>
            </w:r>
            <w:r w:rsidRPr="005F77C3">
              <w:rPr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расчете на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proofErr w:type="spellStart"/>
            <w:proofErr w:type="gramStart"/>
            <w:r w:rsidRPr="005F77C3"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5F77C3">
              <w:rPr>
                <w:color w:val="000000"/>
                <w:sz w:val="24"/>
                <w:szCs w:val="24"/>
              </w:rPr>
              <w:t>. </w:t>
            </w:r>
            <w:r w:rsidR="00516FD8" w:rsidRPr="005F77C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6223B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pPr>
              <w:rPr>
                <w:lang w:val="ru-RU"/>
              </w:rPr>
            </w:pPr>
            <w:r w:rsidRPr="005F77C3">
              <w:rPr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proofErr w:type="spellStart"/>
            <w:proofErr w:type="gramStart"/>
            <w:r w:rsidRPr="005F77C3"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5F77C3">
              <w:rPr>
                <w:color w:val="000000"/>
                <w:sz w:val="24"/>
                <w:szCs w:val="24"/>
              </w:rPr>
              <w:t>. </w:t>
            </w:r>
            <w:r w:rsidR="00516FD8" w:rsidRPr="005F77C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6223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r w:rsidRPr="005F77C3"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r w:rsidRPr="005F77C3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A53CF" w:rsidRPr="00213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r w:rsidRPr="005F77C3">
              <w:rPr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5F77C3">
            <w:pPr>
              <w:rPr>
                <w:lang w:val="ru-RU"/>
              </w:rPr>
            </w:pPr>
            <w:r w:rsidRPr="005F77C3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r w:rsidRPr="005F77C3">
              <w:rPr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4A53C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5F77C3">
            <w:pPr>
              <w:rPr>
                <w:lang w:val="ru-RU"/>
              </w:rPr>
            </w:pPr>
            <w:r w:rsidRPr="005F77C3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A53CF" w:rsidRPr="00213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7148C9">
            <w:pPr>
              <w:rPr>
                <w:lang w:val="ru-RU"/>
              </w:rPr>
            </w:pPr>
            <w:r w:rsidRPr="005F77C3">
              <w:rPr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5F77C3">
              <w:rPr>
                <w:color w:val="000000"/>
                <w:sz w:val="24"/>
                <w:szCs w:val="24"/>
              </w:rPr>
              <w:t> </w:t>
            </w:r>
            <w:r w:rsidRPr="005F77C3">
              <w:rPr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4A53C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5F77C3" w:rsidRDefault="005F77C3">
            <w:proofErr w:type="spellStart"/>
            <w:r w:rsidRPr="005F77C3">
              <w:rPr>
                <w:color w:val="000000"/>
                <w:sz w:val="24"/>
                <w:szCs w:val="24"/>
              </w:rPr>
              <w:t>Д</w:t>
            </w:r>
            <w:r w:rsidR="007148C9" w:rsidRPr="005F77C3"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</w:tbl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СП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молодежи»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полном объеме в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ФГОС ДО.</w:t>
      </w:r>
    </w:p>
    <w:p w:rsidR="004A53CF" w:rsidRPr="00D214E5" w:rsidRDefault="007148C9">
      <w:pPr>
        <w:rPr>
          <w:color w:val="000000"/>
          <w:sz w:val="24"/>
          <w:szCs w:val="24"/>
          <w:lang w:val="ru-RU"/>
        </w:rPr>
      </w:pPr>
      <w:r w:rsidRPr="00D214E5">
        <w:rPr>
          <w:color w:val="000000"/>
          <w:sz w:val="24"/>
          <w:szCs w:val="24"/>
          <w:lang w:val="ru-RU"/>
        </w:rPr>
        <w:lastRenderedPageBreak/>
        <w:t>Детский сад укомплектован достаточным количеством педагогических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color w:val="000000"/>
          <w:sz w:val="24"/>
          <w:szCs w:val="24"/>
        </w:rPr>
        <w:t> </w:t>
      </w:r>
      <w:r w:rsidRPr="00D214E5">
        <w:rPr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A53CF" w:rsidRPr="00D214E5" w:rsidSect="008314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66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14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F0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67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65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D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F2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3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E4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36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7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11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60ED3"/>
    <w:rsid w:val="00213D98"/>
    <w:rsid w:val="00261AE0"/>
    <w:rsid w:val="002D33B1"/>
    <w:rsid w:val="002D3591"/>
    <w:rsid w:val="003514A0"/>
    <w:rsid w:val="0036533B"/>
    <w:rsid w:val="003831C5"/>
    <w:rsid w:val="004808D2"/>
    <w:rsid w:val="004A53CF"/>
    <w:rsid w:val="004E6EDF"/>
    <w:rsid w:val="004F7E17"/>
    <w:rsid w:val="00516FD8"/>
    <w:rsid w:val="005A05CE"/>
    <w:rsid w:val="005F77C3"/>
    <w:rsid w:val="006223B7"/>
    <w:rsid w:val="00653AF6"/>
    <w:rsid w:val="006C0624"/>
    <w:rsid w:val="006C73BA"/>
    <w:rsid w:val="007148C9"/>
    <w:rsid w:val="00831412"/>
    <w:rsid w:val="0090240B"/>
    <w:rsid w:val="00962F75"/>
    <w:rsid w:val="009D768E"/>
    <w:rsid w:val="00B616C6"/>
    <w:rsid w:val="00B73A5A"/>
    <w:rsid w:val="00D214E5"/>
    <w:rsid w:val="00E12407"/>
    <w:rsid w:val="00E438A1"/>
    <w:rsid w:val="00EB53F4"/>
    <w:rsid w:val="00F01E19"/>
    <w:rsid w:val="00F81E6E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0FF6"/>
  <w15:docId w15:val="{90F8E121-19DD-44FF-86BB-AE19CC02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D214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7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alen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6</cp:revision>
  <dcterms:created xsi:type="dcterms:W3CDTF">2024-03-27T13:06:00Z</dcterms:created>
  <dcterms:modified xsi:type="dcterms:W3CDTF">2024-04-11T09:18:00Z</dcterms:modified>
</cp:coreProperties>
</file>